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1798" w14:textId="109030F7" w:rsidR="000D65B1" w:rsidRPr="000D65B1" w:rsidRDefault="00484AA3" w:rsidP="000D65B1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안</w:t>
      </w:r>
      <w:r w:rsidR="00436A1A">
        <w:rPr>
          <w:rFonts w:hint="eastAsia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전</w:t>
      </w:r>
      <w:r w:rsidR="00436A1A">
        <w:rPr>
          <w:rFonts w:hint="eastAsia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보</w:t>
      </w:r>
      <w:r w:rsidR="00436A1A">
        <w:rPr>
          <w:rFonts w:hint="eastAsia"/>
          <w:b/>
          <w:bCs/>
          <w:sz w:val="40"/>
          <w:szCs w:val="40"/>
        </w:rPr>
        <w:t xml:space="preserve"> </w:t>
      </w:r>
      <w:r>
        <w:rPr>
          <w:rFonts w:hint="eastAsia"/>
          <w:b/>
          <w:bCs/>
          <w:sz w:val="40"/>
          <w:szCs w:val="40"/>
        </w:rPr>
        <w:t>건</w:t>
      </w:r>
      <w:r w:rsidR="00436A1A">
        <w:rPr>
          <w:rFonts w:hint="eastAsia"/>
          <w:b/>
          <w:bCs/>
          <w:sz w:val="40"/>
          <w:szCs w:val="40"/>
        </w:rPr>
        <w:t xml:space="preserve"> </w:t>
      </w:r>
      <w:r w:rsidR="000D65B1" w:rsidRPr="000D65B1">
        <w:rPr>
          <w:rFonts w:hint="eastAsia"/>
          <w:b/>
          <w:bCs/>
          <w:sz w:val="40"/>
          <w:szCs w:val="40"/>
        </w:rPr>
        <w:t>정</w:t>
      </w:r>
      <w:r w:rsidR="00436A1A">
        <w:rPr>
          <w:rFonts w:hint="eastAsia"/>
          <w:b/>
          <w:bCs/>
          <w:sz w:val="40"/>
          <w:szCs w:val="40"/>
        </w:rPr>
        <w:t xml:space="preserve"> </w:t>
      </w:r>
      <w:r w:rsidR="000D65B1" w:rsidRPr="000D65B1">
        <w:rPr>
          <w:rFonts w:hint="eastAsia"/>
          <w:b/>
          <w:bCs/>
          <w:sz w:val="40"/>
          <w:szCs w:val="40"/>
        </w:rPr>
        <w:t>책</w:t>
      </w:r>
    </w:p>
    <w:p w14:paraId="45CB8BC1" w14:textId="77777777" w:rsidR="000D65B1" w:rsidRDefault="000D65B1" w:rsidP="000D65B1"/>
    <w:tbl>
      <w:tblPr>
        <w:tblStyle w:val="a3"/>
        <w:tblW w:w="0" w:type="auto"/>
        <w:tblInd w:w="6232" w:type="dxa"/>
        <w:tblLook w:val="04A0" w:firstRow="1" w:lastRow="0" w:firstColumn="1" w:lastColumn="0" w:noHBand="0" w:noVBand="1"/>
      </w:tblPr>
      <w:tblGrid>
        <w:gridCol w:w="1276"/>
        <w:gridCol w:w="1508"/>
      </w:tblGrid>
      <w:tr w:rsidR="000D65B1" w14:paraId="77C5E449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2EFA9EC1" w14:textId="061E83F6" w:rsidR="000D65B1" w:rsidRPr="000D65B1" w:rsidRDefault="000D65B1" w:rsidP="00C34555">
            <w:pPr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책임부서</w:t>
            </w:r>
          </w:p>
        </w:tc>
        <w:tc>
          <w:tcPr>
            <w:tcW w:w="1508" w:type="dxa"/>
          </w:tcPr>
          <w:p w14:paraId="5FA92A3A" w14:textId="5D529185" w:rsidR="000D65B1" w:rsidRDefault="00C34555" w:rsidP="00C34555">
            <w:r>
              <w:rPr>
                <w:rFonts w:hint="eastAsia"/>
              </w:rPr>
              <w:t>E</w:t>
            </w:r>
            <w:r>
              <w:t xml:space="preserve">SG TFT </w:t>
            </w:r>
            <w:r>
              <w:rPr>
                <w:rFonts w:hint="eastAsia"/>
              </w:rPr>
              <w:t>팀</w:t>
            </w:r>
          </w:p>
        </w:tc>
      </w:tr>
      <w:tr w:rsidR="00C34555" w14:paraId="6A388BDE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57AED22C" w14:textId="520BD1BC" w:rsidR="00C34555" w:rsidRPr="000D65B1" w:rsidRDefault="00C34555" w:rsidP="00C3455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관리책임자</w:t>
            </w:r>
          </w:p>
        </w:tc>
        <w:tc>
          <w:tcPr>
            <w:tcW w:w="1508" w:type="dxa"/>
          </w:tcPr>
          <w:p w14:paraId="68C1B48E" w14:textId="4E36F512" w:rsidR="00C34555" w:rsidRDefault="00C34555" w:rsidP="00C34555">
            <w:r>
              <w:rPr>
                <w:rFonts w:hint="eastAsia"/>
              </w:rPr>
              <w:t>이사/</w:t>
            </w:r>
            <w:proofErr w:type="spellStart"/>
            <w:r>
              <w:rPr>
                <w:rFonts w:hint="eastAsia"/>
              </w:rPr>
              <w:t>홍연호</w:t>
            </w:r>
            <w:proofErr w:type="spellEnd"/>
          </w:p>
        </w:tc>
      </w:tr>
      <w:tr w:rsidR="000D65B1" w14:paraId="0A32C33C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7DD3AFF7" w14:textId="1E74936E" w:rsidR="000D65B1" w:rsidRPr="000D65B1" w:rsidRDefault="000D65B1" w:rsidP="00C34555">
            <w:pPr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담 당 자</w:t>
            </w:r>
          </w:p>
        </w:tc>
        <w:tc>
          <w:tcPr>
            <w:tcW w:w="1508" w:type="dxa"/>
          </w:tcPr>
          <w:p w14:paraId="3D1282DA" w14:textId="3C624CC8" w:rsidR="000D65B1" w:rsidRDefault="000D65B1" w:rsidP="00C34555">
            <w:r>
              <w:rPr>
                <w:rFonts w:hint="eastAsia"/>
              </w:rPr>
              <w:t>부장/박수호</w:t>
            </w:r>
          </w:p>
        </w:tc>
      </w:tr>
    </w:tbl>
    <w:p w14:paraId="72F162FC" w14:textId="77777777" w:rsidR="000D65B1" w:rsidRDefault="000D65B1" w:rsidP="00C34555"/>
    <w:p w14:paraId="0D700EA6" w14:textId="77777777" w:rsidR="000D65B1" w:rsidRPr="000D65B1" w:rsidRDefault="000D65B1" w:rsidP="000D65B1">
      <w:pPr>
        <w:jc w:val="center"/>
        <w:rPr>
          <w:b/>
          <w:bCs/>
          <w:sz w:val="28"/>
          <w:szCs w:val="28"/>
        </w:rPr>
      </w:pPr>
      <w:r w:rsidRPr="000D65B1">
        <w:rPr>
          <w:rFonts w:hint="eastAsia"/>
          <w:b/>
          <w:bCs/>
          <w:sz w:val="28"/>
          <w:szCs w:val="28"/>
        </w:rPr>
        <w:t>제</w:t>
      </w:r>
      <w:r w:rsidRPr="000D65B1">
        <w:rPr>
          <w:b/>
          <w:bCs/>
          <w:sz w:val="28"/>
          <w:szCs w:val="28"/>
        </w:rPr>
        <w:t xml:space="preserve"> · 개정 이력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D65B1" w14:paraId="393C303E" w14:textId="77777777" w:rsidTr="002466A6">
        <w:trPr>
          <w:trHeight w:val="429"/>
        </w:trPr>
        <w:tc>
          <w:tcPr>
            <w:tcW w:w="2254" w:type="dxa"/>
            <w:shd w:val="clear" w:color="auto" w:fill="D9D9D9" w:themeFill="background1" w:themeFillShade="D9"/>
          </w:tcPr>
          <w:p w14:paraId="0F98BCC0" w14:textId="29BCF937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개정번호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18DBD48" w14:textId="28308167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날 짜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65A36173" w14:textId="236DFC54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항 목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47DE6101" w14:textId="0CB4EBD0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내 용</w:t>
            </w:r>
          </w:p>
        </w:tc>
      </w:tr>
      <w:tr w:rsidR="000D65B1" w14:paraId="774F9754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5137BEF" w14:textId="3846F5A1" w:rsidR="000D65B1" w:rsidRDefault="002466A6" w:rsidP="002466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vAlign w:val="center"/>
          </w:tcPr>
          <w:p w14:paraId="67866F9D" w14:textId="30DEA59E" w:rsidR="000D65B1" w:rsidRDefault="000D65B1" w:rsidP="000D65B1">
            <w:r>
              <w:rPr>
                <w:rFonts w:hint="eastAsia"/>
              </w:rPr>
              <w:t>2</w:t>
            </w:r>
            <w:r>
              <w:t>026.06.01.</w:t>
            </w:r>
          </w:p>
        </w:tc>
        <w:tc>
          <w:tcPr>
            <w:tcW w:w="2254" w:type="dxa"/>
            <w:vAlign w:val="center"/>
          </w:tcPr>
          <w:p w14:paraId="2B74DA8A" w14:textId="6F42B9DA" w:rsidR="000D65B1" w:rsidRDefault="000D65B1" w:rsidP="000D65B1">
            <w:r>
              <w:rPr>
                <w:rFonts w:hint="eastAsia"/>
              </w:rPr>
              <w:t>전 항목</w:t>
            </w:r>
          </w:p>
        </w:tc>
        <w:tc>
          <w:tcPr>
            <w:tcW w:w="2254" w:type="dxa"/>
            <w:vAlign w:val="center"/>
          </w:tcPr>
          <w:p w14:paraId="3CF0A751" w14:textId="0E0D33C9" w:rsidR="000D65B1" w:rsidRDefault="000D65B1" w:rsidP="000D65B1">
            <w:r>
              <w:rPr>
                <w:rFonts w:hint="eastAsia"/>
              </w:rPr>
              <w:t>최초 제정</w:t>
            </w:r>
          </w:p>
        </w:tc>
      </w:tr>
      <w:tr w:rsidR="000D65B1" w14:paraId="099D9B1B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36D679A" w14:textId="77777777" w:rsidR="000D65B1" w:rsidRDefault="000D65B1" w:rsidP="000D65B1"/>
        </w:tc>
        <w:tc>
          <w:tcPr>
            <w:tcW w:w="2254" w:type="dxa"/>
            <w:vAlign w:val="center"/>
          </w:tcPr>
          <w:p w14:paraId="572C62F9" w14:textId="77777777" w:rsidR="000D65B1" w:rsidRDefault="000D65B1" w:rsidP="000D65B1"/>
        </w:tc>
        <w:tc>
          <w:tcPr>
            <w:tcW w:w="2254" w:type="dxa"/>
            <w:vAlign w:val="center"/>
          </w:tcPr>
          <w:p w14:paraId="5CDDD71A" w14:textId="77777777" w:rsidR="000D65B1" w:rsidRDefault="000D65B1" w:rsidP="000D65B1"/>
        </w:tc>
        <w:tc>
          <w:tcPr>
            <w:tcW w:w="2254" w:type="dxa"/>
            <w:vAlign w:val="center"/>
          </w:tcPr>
          <w:p w14:paraId="4591E8D2" w14:textId="77777777" w:rsidR="000D65B1" w:rsidRDefault="000D65B1" w:rsidP="000D65B1"/>
        </w:tc>
      </w:tr>
      <w:tr w:rsidR="000D65B1" w14:paraId="56E9B61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BB77917" w14:textId="77777777" w:rsidR="000D65B1" w:rsidRDefault="000D65B1" w:rsidP="000D65B1"/>
        </w:tc>
        <w:tc>
          <w:tcPr>
            <w:tcW w:w="2254" w:type="dxa"/>
            <w:vAlign w:val="center"/>
          </w:tcPr>
          <w:p w14:paraId="58AD549A" w14:textId="77777777" w:rsidR="000D65B1" w:rsidRDefault="000D65B1" w:rsidP="000D65B1"/>
        </w:tc>
        <w:tc>
          <w:tcPr>
            <w:tcW w:w="2254" w:type="dxa"/>
            <w:vAlign w:val="center"/>
          </w:tcPr>
          <w:p w14:paraId="0C936B58" w14:textId="77777777" w:rsidR="000D65B1" w:rsidRDefault="000D65B1" w:rsidP="000D65B1"/>
        </w:tc>
        <w:tc>
          <w:tcPr>
            <w:tcW w:w="2254" w:type="dxa"/>
            <w:vAlign w:val="center"/>
          </w:tcPr>
          <w:p w14:paraId="0E89C8D1" w14:textId="77777777" w:rsidR="000D65B1" w:rsidRDefault="000D65B1" w:rsidP="000D65B1"/>
        </w:tc>
      </w:tr>
      <w:tr w:rsidR="000D65B1" w14:paraId="4061728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EFB8B16" w14:textId="77777777" w:rsidR="000D65B1" w:rsidRDefault="000D65B1" w:rsidP="000D65B1"/>
        </w:tc>
        <w:tc>
          <w:tcPr>
            <w:tcW w:w="2254" w:type="dxa"/>
            <w:vAlign w:val="center"/>
          </w:tcPr>
          <w:p w14:paraId="7313B90F" w14:textId="77777777" w:rsidR="000D65B1" w:rsidRDefault="000D65B1" w:rsidP="000D65B1"/>
        </w:tc>
        <w:tc>
          <w:tcPr>
            <w:tcW w:w="2254" w:type="dxa"/>
            <w:vAlign w:val="center"/>
          </w:tcPr>
          <w:p w14:paraId="56AF6E22" w14:textId="77777777" w:rsidR="000D65B1" w:rsidRDefault="000D65B1" w:rsidP="000D65B1"/>
        </w:tc>
        <w:tc>
          <w:tcPr>
            <w:tcW w:w="2254" w:type="dxa"/>
            <w:vAlign w:val="center"/>
          </w:tcPr>
          <w:p w14:paraId="2320E798" w14:textId="77777777" w:rsidR="000D65B1" w:rsidRDefault="000D65B1" w:rsidP="000D65B1"/>
        </w:tc>
      </w:tr>
      <w:tr w:rsidR="000D65B1" w14:paraId="2B8083CC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572B938" w14:textId="77777777" w:rsidR="000D65B1" w:rsidRDefault="000D65B1" w:rsidP="000D65B1"/>
        </w:tc>
        <w:tc>
          <w:tcPr>
            <w:tcW w:w="2254" w:type="dxa"/>
            <w:vAlign w:val="center"/>
          </w:tcPr>
          <w:p w14:paraId="4D388AEF" w14:textId="77777777" w:rsidR="000D65B1" w:rsidRDefault="000D65B1" w:rsidP="000D65B1"/>
        </w:tc>
        <w:tc>
          <w:tcPr>
            <w:tcW w:w="2254" w:type="dxa"/>
            <w:vAlign w:val="center"/>
          </w:tcPr>
          <w:p w14:paraId="0D36DAC1" w14:textId="77777777" w:rsidR="000D65B1" w:rsidRDefault="000D65B1" w:rsidP="000D65B1"/>
        </w:tc>
        <w:tc>
          <w:tcPr>
            <w:tcW w:w="2254" w:type="dxa"/>
            <w:vAlign w:val="center"/>
          </w:tcPr>
          <w:p w14:paraId="0C72CF1F" w14:textId="77777777" w:rsidR="000D65B1" w:rsidRDefault="000D65B1" w:rsidP="000D65B1"/>
        </w:tc>
      </w:tr>
      <w:tr w:rsidR="002466A6" w14:paraId="2F5956E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0288F6D" w14:textId="77777777" w:rsidR="002466A6" w:rsidRDefault="002466A6" w:rsidP="000D65B1"/>
        </w:tc>
        <w:tc>
          <w:tcPr>
            <w:tcW w:w="2254" w:type="dxa"/>
            <w:vAlign w:val="center"/>
          </w:tcPr>
          <w:p w14:paraId="2F12EA3E" w14:textId="77777777" w:rsidR="002466A6" w:rsidRDefault="002466A6" w:rsidP="000D65B1"/>
        </w:tc>
        <w:tc>
          <w:tcPr>
            <w:tcW w:w="2254" w:type="dxa"/>
            <w:vAlign w:val="center"/>
          </w:tcPr>
          <w:p w14:paraId="03B1155C" w14:textId="77777777" w:rsidR="002466A6" w:rsidRDefault="002466A6" w:rsidP="000D65B1"/>
        </w:tc>
        <w:tc>
          <w:tcPr>
            <w:tcW w:w="2254" w:type="dxa"/>
            <w:vAlign w:val="center"/>
          </w:tcPr>
          <w:p w14:paraId="3B8D1B33" w14:textId="77777777" w:rsidR="002466A6" w:rsidRDefault="002466A6" w:rsidP="000D65B1"/>
        </w:tc>
      </w:tr>
      <w:tr w:rsidR="002466A6" w14:paraId="2678CE26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166F066" w14:textId="77777777" w:rsidR="002466A6" w:rsidRDefault="002466A6" w:rsidP="000D65B1"/>
        </w:tc>
        <w:tc>
          <w:tcPr>
            <w:tcW w:w="2254" w:type="dxa"/>
            <w:vAlign w:val="center"/>
          </w:tcPr>
          <w:p w14:paraId="352139CB" w14:textId="77777777" w:rsidR="002466A6" w:rsidRDefault="002466A6" w:rsidP="000D65B1"/>
        </w:tc>
        <w:tc>
          <w:tcPr>
            <w:tcW w:w="2254" w:type="dxa"/>
            <w:vAlign w:val="center"/>
          </w:tcPr>
          <w:p w14:paraId="56B2F830" w14:textId="77777777" w:rsidR="002466A6" w:rsidRDefault="002466A6" w:rsidP="000D65B1"/>
        </w:tc>
        <w:tc>
          <w:tcPr>
            <w:tcW w:w="2254" w:type="dxa"/>
            <w:vAlign w:val="center"/>
          </w:tcPr>
          <w:p w14:paraId="2AE8224E" w14:textId="77777777" w:rsidR="002466A6" w:rsidRDefault="002466A6" w:rsidP="000D65B1"/>
        </w:tc>
      </w:tr>
      <w:tr w:rsidR="002466A6" w14:paraId="20FD6840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3894A0C" w14:textId="77777777" w:rsidR="002466A6" w:rsidRDefault="002466A6" w:rsidP="000D65B1"/>
        </w:tc>
        <w:tc>
          <w:tcPr>
            <w:tcW w:w="2254" w:type="dxa"/>
            <w:vAlign w:val="center"/>
          </w:tcPr>
          <w:p w14:paraId="44EA515A" w14:textId="77777777" w:rsidR="002466A6" w:rsidRDefault="002466A6" w:rsidP="000D65B1"/>
        </w:tc>
        <w:tc>
          <w:tcPr>
            <w:tcW w:w="2254" w:type="dxa"/>
            <w:vAlign w:val="center"/>
          </w:tcPr>
          <w:p w14:paraId="6C3FBCDD" w14:textId="77777777" w:rsidR="002466A6" w:rsidRDefault="002466A6" w:rsidP="000D65B1"/>
        </w:tc>
        <w:tc>
          <w:tcPr>
            <w:tcW w:w="2254" w:type="dxa"/>
            <w:vAlign w:val="center"/>
          </w:tcPr>
          <w:p w14:paraId="643D5BF3" w14:textId="77777777" w:rsidR="002466A6" w:rsidRDefault="002466A6" w:rsidP="000D65B1"/>
        </w:tc>
      </w:tr>
      <w:tr w:rsidR="002466A6" w14:paraId="4DF5A37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495131A" w14:textId="77777777" w:rsidR="002466A6" w:rsidRDefault="002466A6" w:rsidP="000D65B1"/>
        </w:tc>
        <w:tc>
          <w:tcPr>
            <w:tcW w:w="2254" w:type="dxa"/>
            <w:vAlign w:val="center"/>
          </w:tcPr>
          <w:p w14:paraId="560A9A98" w14:textId="77777777" w:rsidR="002466A6" w:rsidRDefault="002466A6" w:rsidP="000D65B1"/>
        </w:tc>
        <w:tc>
          <w:tcPr>
            <w:tcW w:w="2254" w:type="dxa"/>
            <w:vAlign w:val="center"/>
          </w:tcPr>
          <w:p w14:paraId="6FD9A45D" w14:textId="77777777" w:rsidR="002466A6" w:rsidRDefault="002466A6" w:rsidP="000D65B1"/>
        </w:tc>
        <w:tc>
          <w:tcPr>
            <w:tcW w:w="2254" w:type="dxa"/>
            <w:vAlign w:val="center"/>
          </w:tcPr>
          <w:p w14:paraId="0B837A40" w14:textId="77777777" w:rsidR="002466A6" w:rsidRDefault="002466A6" w:rsidP="000D65B1"/>
        </w:tc>
      </w:tr>
      <w:tr w:rsidR="002466A6" w14:paraId="1D362AC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638D119A" w14:textId="77777777" w:rsidR="002466A6" w:rsidRDefault="002466A6" w:rsidP="000D65B1"/>
        </w:tc>
        <w:tc>
          <w:tcPr>
            <w:tcW w:w="2254" w:type="dxa"/>
            <w:vAlign w:val="center"/>
          </w:tcPr>
          <w:p w14:paraId="35E92713" w14:textId="77777777" w:rsidR="002466A6" w:rsidRDefault="002466A6" w:rsidP="000D65B1"/>
        </w:tc>
        <w:tc>
          <w:tcPr>
            <w:tcW w:w="2254" w:type="dxa"/>
            <w:vAlign w:val="center"/>
          </w:tcPr>
          <w:p w14:paraId="4C8CCD7B" w14:textId="77777777" w:rsidR="002466A6" w:rsidRDefault="002466A6" w:rsidP="000D65B1"/>
        </w:tc>
        <w:tc>
          <w:tcPr>
            <w:tcW w:w="2254" w:type="dxa"/>
            <w:vAlign w:val="center"/>
          </w:tcPr>
          <w:p w14:paraId="50B3CFC2" w14:textId="77777777" w:rsidR="002466A6" w:rsidRDefault="002466A6" w:rsidP="000D65B1"/>
        </w:tc>
      </w:tr>
      <w:tr w:rsidR="002466A6" w14:paraId="2434A56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2CD9150" w14:textId="77777777" w:rsidR="002466A6" w:rsidRDefault="002466A6" w:rsidP="000D65B1"/>
        </w:tc>
        <w:tc>
          <w:tcPr>
            <w:tcW w:w="2254" w:type="dxa"/>
            <w:vAlign w:val="center"/>
          </w:tcPr>
          <w:p w14:paraId="234C62A3" w14:textId="77777777" w:rsidR="002466A6" w:rsidRDefault="002466A6" w:rsidP="000D65B1"/>
        </w:tc>
        <w:tc>
          <w:tcPr>
            <w:tcW w:w="2254" w:type="dxa"/>
            <w:vAlign w:val="center"/>
          </w:tcPr>
          <w:p w14:paraId="4470C003" w14:textId="77777777" w:rsidR="002466A6" w:rsidRDefault="002466A6" w:rsidP="000D65B1"/>
        </w:tc>
        <w:tc>
          <w:tcPr>
            <w:tcW w:w="2254" w:type="dxa"/>
            <w:vAlign w:val="center"/>
          </w:tcPr>
          <w:p w14:paraId="348317CB" w14:textId="77777777" w:rsidR="002466A6" w:rsidRDefault="002466A6" w:rsidP="000D65B1"/>
        </w:tc>
      </w:tr>
      <w:tr w:rsidR="002466A6" w14:paraId="5D8781E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2B963E4" w14:textId="77777777" w:rsidR="002466A6" w:rsidRDefault="002466A6" w:rsidP="000D65B1"/>
        </w:tc>
        <w:tc>
          <w:tcPr>
            <w:tcW w:w="2254" w:type="dxa"/>
            <w:vAlign w:val="center"/>
          </w:tcPr>
          <w:p w14:paraId="6D39D9A6" w14:textId="77777777" w:rsidR="002466A6" w:rsidRDefault="002466A6" w:rsidP="000D65B1"/>
        </w:tc>
        <w:tc>
          <w:tcPr>
            <w:tcW w:w="2254" w:type="dxa"/>
            <w:vAlign w:val="center"/>
          </w:tcPr>
          <w:p w14:paraId="5F5F9B81" w14:textId="77777777" w:rsidR="002466A6" w:rsidRDefault="002466A6" w:rsidP="000D65B1"/>
        </w:tc>
        <w:tc>
          <w:tcPr>
            <w:tcW w:w="2254" w:type="dxa"/>
            <w:vAlign w:val="center"/>
          </w:tcPr>
          <w:p w14:paraId="71DD9AC6" w14:textId="77777777" w:rsidR="002466A6" w:rsidRDefault="002466A6" w:rsidP="000D65B1"/>
        </w:tc>
      </w:tr>
      <w:tr w:rsidR="002466A6" w14:paraId="46A26BA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2140450" w14:textId="77777777" w:rsidR="002466A6" w:rsidRDefault="002466A6" w:rsidP="000D65B1"/>
        </w:tc>
        <w:tc>
          <w:tcPr>
            <w:tcW w:w="2254" w:type="dxa"/>
            <w:vAlign w:val="center"/>
          </w:tcPr>
          <w:p w14:paraId="14F639BF" w14:textId="77777777" w:rsidR="002466A6" w:rsidRDefault="002466A6" w:rsidP="000D65B1"/>
        </w:tc>
        <w:tc>
          <w:tcPr>
            <w:tcW w:w="2254" w:type="dxa"/>
            <w:vAlign w:val="center"/>
          </w:tcPr>
          <w:p w14:paraId="45120F35" w14:textId="77777777" w:rsidR="002466A6" w:rsidRDefault="002466A6" w:rsidP="000D65B1"/>
        </w:tc>
        <w:tc>
          <w:tcPr>
            <w:tcW w:w="2254" w:type="dxa"/>
            <w:vAlign w:val="center"/>
          </w:tcPr>
          <w:p w14:paraId="60DE2E48" w14:textId="77777777" w:rsidR="002466A6" w:rsidRDefault="002466A6" w:rsidP="000D65B1"/>
        </w:tc>
      </w:tr>
      <w:tr w:rsidR="000D65B1" w14:paraId="7560D4C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C4CF10A" w14:textId="77777777" w:rsidR="000D65B1" w:rsidRDefault="000D65B1" w:rsidP="000D65B1"/>
        </w:tc>
        <w:tc>
          <w:tcPr>
            <w:tcW w:w="2254" w:type="dxa"/>
            <w:vAlign w:val="center"/>
          </w:tcPr>
          <w:p w14:paraId="2EC7F4DC" w14:textId="77777777" w:rsidR="000D65B1" w:rsidRDefault="000D65B1" w:rsidP="000D65B1"/>
        </w:tc>
        <w:tc>
          <w:tcPr>
            <w:tcW w:w="2254" w:type="dxa"/>
            <w:vAlign w:val="center"/>
          </w:tcPr>
          <w:p w14:paraId="480968E0" w14:textId="77777777" w:rsidR="000D65B1" w:rsidRDefault="000D65B1" w:rsidP="000D65B1"/>
        </w:tc>
        <w:tc>
          <w:tcPr>
            <w:tcW w:w="2254" w:type="dxa"/>
            <w:vAlign w:val="center"/>
          </w:tcPr>
          <w:p w14:paraId="2C0921C2" w14:textId="77777777" w:rsidR="000D65B1" w:rsidRDefault="000D65B1" w:rsidP="000D65B1"/>
        </w:tc>
      </w:tr>
      <w:tr w:rsidR="000D65B1" w14:paraId="6E7692EF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C1F1ADF" w14:textId="77777777" w:rsidR="000D65B1" w:rsidRDefault="000D65B1" w:rsidP="000D65B1"/>
        </w:tc>
        <w:tc>
          <w:tcPr>
            <w:tcW w:w="2254" w:type="dxa"/>
            <w:vAlign w:val="center"/>
          </w:tcPr>
          <w:p w14:paraId="7056A265" w14:textId="77777777" w:rsidR="000D65B1" w:rsidRDefault="000D65B1" w:rsidP="000D65B1"/>
        </w:tc>
        <w:tc>
          <w:tcPr>
            <w:tcW w:w="2254" w:type="dxa"/>
            <w:vAlign w:val="center"/>
          </w:tcPr>
          <w:p w14:paraId="46A0F52D" w14:textId="77777777" w:rsidR="000D65B1" w:rsidRDefault="000D65B1" w:rsidP="000D65B1"/>
        </w:tc>
        <w:tc>
          <w:tcPr>
            <w:tcW w:w="2254" w:type="dxa"/>
            <w:vAlign w:val="center"/>
          </w:tcPr>
          <w:p w14:paraId="27EA9C30" w14:textId="77777777" w:rsidR="000D65B1" w:rsidRDefault="000D65B1" w:rsidP="000D65B1"/>
        </w:tc>
      </w:tr>
      <w:tr w:rsidR="000D65B1" w14:paraId="42AD5450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5EFCF30" w14:textId="77777777" w:rsidR="000D65B1" w:rsidRDefault="000D65B1" w:rsidP="000D65B1"/>
        </w:tc>
        <w:tc>
          <w:tcPr>
            <w:tcW w:w="2254" w:type="dxa"/>
            <w:vAlign w:val="center"/>
          </w:tcPr>
          <w:p w14:paraId="6BEC41B9" w14:textId="77777777" w:rsidR="000D65B1" w:rsidRDefault="000D65B1" w:rsidP="000D65B1"/>
        </w:tc>
        <w:tc>
          <w:tcPr>
            <w:tcW w:w="2254" w:type="dxa"/>
            <w:vAlign w:val="center"/>
          </w:tcPr>
          <w:p w14:paraId="61A23584" w14:textId="77777777" w:rsidR="000D65B1" w:rsidRDefault="000D65B1" w:rsidP="000D65B1"/>
        </w:tc>
        <w:tc>
          <w:tcPr>
            <w:tcW w:w="2254" w:type="dxa"/>
            <w:vAlign w:val="center"/>
          </w:tcPr>
          <w:p w14:paraId="26EBE498" w14:textId="77777777" w:rsidR="000D65B1" w:rsidRDefault="000D65B1" w:rsidP="000D65B1"/>
        </w:tc>
      </w:tr>
      <w:tr w:rsidR="000D65B1" w14:paraId="2B269B4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83EA336" w14:textId="77777777" w:rsidR="000D65B1" w:rsidRDefault="000D65B1" w:rsidP="000D65B1"/>
        </w:tc>
        <w:tc>
          <w:tcPr>
            <w:tcW w:w="2254" w:type="dxa"/>
            <w:vAlign w:val="center"/>
          </w:tcPr>
          <w:p w14:paraId="2608393E" w14:textId="77777777" w:rsidR="000D65B1" w:rsidRDefault="000D65B1" w:rsidP="000D65B1"/>
        </w:tc>
        <w:tc>
          <w:tcPr>
            <w:tcW w:w="2254" w:type="dxa"/>
            <w:vAlign w:val="center"/>
          </w:tcPr>
          <w:p w14:paraId="2488C535" w14:textId="77777777" w:rsidR="000D65B1" w:rsidRDefault="000D65B1" w:rsidP="000D65B1"/>
        </w:tc>
        <w:tc>
          <w:tcPr>
            <w:tcW w:w="2254" w:type="dxa"/>
            <w:vAlign w:val="center"/>
          </w:tcPr>
          <w:p w14:paraId="2E02593F" w14:textId="77777777" w:rsidR="000D65B1" w:rsidRDefault="000D65B1" w:rsidP="000D65B1"/>
        </w:tc>
      </w:tr>
      <w:tr w:rsidR="000D65B1" w14:paraId="2EA2FAF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E5413FA" w14:textId="77777777" w:rsidR="000D65B1" w:rsidRDefault="000D65B1" w:rsidP="000D65B1"/>
        </w:tc>
        <w:tc>
          <w:tcPr>
            <w:tcW w:w="2254" w:type="dxa"/>
            <w:vAlign w:val="center"/>
          </w:tcPr>
          <w:p w14:paraId="7A8F4E5C" w14:textId="77777777" w:rsidR="000D65B1" w:rsidRDefault="000D65B1" w:rsidP="000D65B1"/>
        </w:tc>
        <w:tc>
          <w:tcPr>
            <w:tcW w:w="2254" w:type="dxa"/>
            <w:vAlign w:val="center"/>
          </w:tcPr>
          <w:p w14:paraId="66BE1907" w14:textId="77777777" w:rsidR="000D65B1" w:rsidRDefault="000D65B1" w:rsidP="000D65B1"/>
        </w:tc>
        <w:tc>
          <w:tcPr>
            <w:tcW w:w="2254" w:type="dxa"/>
            <w:vAlign w:val="center"/>
          </w:tcPr>
          <w:p w14:paraId="25D31A41" w14:textId="77777777" w:rsidR="000D65B1" w:rsidRDefault="000D65B1" w:rsidP="000D65B1"/>
        </w:tc>
      </w:tr>
      <w:tr w:rsidR="000D65B1" w14:paraId="10FC82D7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D83B1C6" w14:textId="77777777" w:rsidR="000D65B1" w:rsidRDefault="000D65B1" w:rsidP="000D65B1"/>
        </w:tc>
        <w:tc>
          <w:tcPr>
            <w:tcW w:w="2254" w:type="dxa"/>
            <w:vAlign w:val="center"/>
          </w:tcPr>
          <w:p w14:paraId="0047C80F" w14:textId="77777777" w:rsidR="000D65B1" w:rsidRDefault="000D65B1" w:rsidP="000D65B1"/>
        </w:tc>
        <w:tc>
          <w:tcPr>
            <w:tcW w:w="2254" w:type="dxa"/>
            <w:vAlign w:val="center"/>
          </w:tcPr>
          <w:p w14:paraId="5CD293BB" w14:textId="77777777" w:rsidR="000D65B1" w:rsidRDefault="000D65B1" w:rsidP="000D65B1"/>
        </w:tc>
        <w:tc>
          <w:tcPr>
            <w:tcW w:w="2254" w:type="dxa"/>
            <w:vAlign w:val="center"/>
          </w:tcPr>
          <w:p w14:paraId="157A5430" w14:textId="77777777" w:rsidR="000D65B1" w:rsidRDefault="000D65B1" w:rsidP="000D65B1"/>
        </w:tc>
      </w:tr>
      <w:tr w:rsidR="000D65B1" w14:paraId="07575B45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2343DEF" w14:textId="527348D9" w:rsidR="000D65B1" w:rsidRDefault="000D65B1" w:rsidP="000D65B1"/>
        </w:tc>
        <w:tc>
          <w:tcPr>
            <w:tcW w:w="2254" w:type="dxa"/>
            <w:vAlign w:val="center"/>
          </w:tcPr>
          <w:p w14:paraId="6938CCC5" w14:textId="77777777" w:rsidR="000D65B1" w:rsidRDefault="000D65B1" w:rsidP="000D65B1"/>
        </w:tc>
        <w:tc>
          <w:tcPr>
            <w:tcW w:w="2254" w:type="dxa"/>
            <w:vAlign w:val="center"/>
          </w:tcPr>
          <w:p w14:paraId="43147E54" w14:textId="77777777" w:rsidR="000D65B1" w:rsidRDefault="000D65B1" w:rsidP="000D65B1"/>
        </w:tc>
        <w:tc>
          <w:tcPr>
            <w:tcW w:w="2254" w:type="dxa"/>
            <w:vAlign w:val="center"/>
          </w:tcPr>
          <w:p w14:paraId="043F316A" w14:textId="77777777" w:rsidR="000D65B1" w:rsidRDefault="000D65B1" w:rsidP="000D65B1"/>
        </w:tc>
      </w:tr>
      <w:tr w:rsidR="000D65B1" w14:paraId="7816BCEF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D551C8A" w14:textId="77777777" w:rsidR="000D65B1" w:rsidRDefault="000D65B1" w:rsidP="000D65B1"/>
        </w:tc>
        <w:tc>
          <w:tcPr>
            <w:tcW w:w="2254" w:type="dxa"/>
            <w:vAlign w:val="center"/>
          </w:tcPr>
          <w:p w14:paraId="0534B600" w14:textId="77777777" w:rsidR="000D65B1" w:rsidRDefault="000D65B1" w:rsidP="000D65B1"/>
        </w:tc>
        <w:tc>
          <w:tcPr>
            <w:tcW w:w="2254" w:type="dxa"/>
            <w:vAlign w:val="center"/>
          </w:tcPr>
          <w:p w14:paraId="5236C5A3" w14:textId="77777777" w:rsidR="000D65B1" w:rsidRDefault="000D65B1" w:rsidP="000D65B1"/>
        </w:tc>
        <w:tc>
          <w:tcPr>
            <w:tcW w:w="2254" w:type="dxa"/>
            <w:vAlign w:val="center"/>
          </w:tcPr>
          <w:p w14:paraId="1A48DB6E" w14:textId="77777777" w:rsidR="000D65B1" w:rsidRDefault="000D65B1" w:rsidP="000D65B1"/>
        </w:tc>
      </w:tr>
    </w:tbl>
    <w:p w14:paraId="2709644B" w14:textId="77777777" w:rsidR="000D65B1" w:rsidRPr="000D65B1" w:rsidRDefault="000D65B1" w:rsidP="000D65B1">
      <w:pPr>
        <w:jc w:val="center"/>
        <w:rPr>
          <w:b/>
          <w:bCs/>
          <w:sz w:val="28"/>
          <w:szCs w:val="28"/>
        </w:rPr>
      </w:pPr>
      <w:r w:rsidRPr="000D65B1">
        <w:rPr>
          <w:rFonts w:hint="eastAsia"/>
          <w:b/>
          <w:bCs/>
          <w:sz w:val="28"/>
          <w:szCs w:val="28"/>
        </w:rPr>
        <w:lastRenderedPageBreak/>
        <w:t>제</w:t>
      </w:r>
      <w:r w:rsidRPr="000D65B1">
        <w:rPr>
          <w:b/>
          <w:bCs/>
          <w:sz w:val="28"/>
          <w:szCs w:val="28"/>
        </w:rPr>
        <w:t xml:space="preserve"> 1 장 총칙</w:t>
      </w:r>
    </w:p>
    <w:p w14:paraId="391762BA" w14:textId="77777777" w:rsidR="002466A6" w:rsidRDefault="002466A6" w:rsidP="000D65B1">
      <w:pPr>
        <w:rPr>
          <w:b/>
          <w:bCs/>
        </w:rPr>
      </w:pPr>
    </w:p>
    <w:p w14:paraId="2E5947F2" w14:textId="358E8F2C" w:rsidR="000D65B1" w:rsidRPr="000D65B1" w:rsidRDefault="000D65B1" w:rsidP="000D65B1">
      <w:pPr>
        <w:rPr>
          <w:b/>
          <w:bCs/>
        </w:rPr>
      </w:pPr>
      <w:r w:rsidRPr="000D65B1">
        <w:rPr>
          <w:rFonts w:hint="eastAsia"/>
          <w:b/>
          <w:bCs/>
        </w:rPr>
        <w:t>제</w:t>
      </w:r>
      <w:r w:rsidRPr="000D65B1">
        <w:rPr>
          <w:b/>
          <w:bCs/>
        </w:rPr>
        <w:t xml:space="preserve"> 1 조 [목적]</w:t>
      </w:r>
    </w:p>
    <w:p w14:paraId="375BE89B" w14:textId="35C834CA" w:rsidR="002466A6" w:rsidRDefault="0040044B" w:rsidP="0040044B">
      <w:pPr>
        <w:ind w:firstLineChars="100" w:firstLine="200"/>
      </w:pPr>
      <w:r w:rsidRPr="0040044B">
        <w:t>주식회사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티엔큐</w:t>
      </w:r>
      <w:proofErr w:type="spellEnd"/>
      <w:r w:rsidRPr="0040044B">
        <w:t>(이하</w:t>
      </w:r>
      <w:r>
        <w:rPr>
          <w:rFonts w:hint="eastAsia"/>
        </w:rPr>
        <w:t xml:space="preserve"> </w:t>
      </w:r>
      <w:r w:rsidRPr="0040044B">
        <w:t>‘회사’</w:t>
      </w:r>
      <w:r>
        <w:t xml:space="preserve"> </w:t>
      </w:r>
      <w:r w:rsidRPr="0040044B">
        <w:t>또는</w:t>
      </w:r>
      <w:r>
        <w:rPr>
          <w:rFonts w:hint="eastAsia"/>
        </w:rPr>
        <w:t xml:space="preserve"> </w:t>
      </w:r>
      <w:r w:rsidRPr="0040044B">
        <w:t>‘당사’)는 안전 및 보건을 중시하는 경영 원칙을 수립하고 임직원</w:t>
      </w:r>
      <w:r>
        <w:rPr>
          <w:rFonts w:hint="eastAsia"/>
        </w:rPr>
        <w:t xml:space="preserve"> </w:t>
      </w:r>
      <w:r w:rsidRPr="0040044B">
        <w:t>및 고객의 안전을 최우선으로 하는 지속가능경영을 추진하고 실천합니다. 본 안전보건정책은 「산업안전보건법」 및 관련 법규를 준수하여 사업장 내 직원의 안전과 건강을 보호하고, 산업재해 예방 및 안전한작업환경 조성을 목적으로 하고 있습니다. 본 정책을 통해 인명사고 및 산업사고를 철저히 예방하며, 전사 차원의 안전보건문화를 정립함으로써 안전하고 건강한 근무</w:t>
      </w:r>
      <w:r w:rsidRPr="0040044B">
        <w:rPr>
          <w:rFonts w:hint="eastAsia"/>
        </w:rPr>
        <w:t>환경을</w:t>
      </w:r>
      <w:r w:rsidRPr="0040044B">
        <w:t xml:space="preserve"> 구축하고자 합니다. 모든 임직원은</w:t>
      </w:r>
      <w:r>
        <w:rPr>
          <w:rFonts w:hint="eastAsia"/>
        </w:rPr>
        <w:t xml:space="preserve"> </w:t>
      </w:r>
      <w:r w:rsidRPr="0040044B">
        <w:t>본 정책의 원칙을 숙지하고 준수하며, 지속적인 안전 교육을 통해 재해 및 질병의 예방, 제품과 서비스의</w:t>
      </w:r>
      <w:r>
        <w:rPr>
          <w:rFonts w:hint="eastAsia"/>
        </w:rPr>
        <w:t xml:space="preserve"> </w:t>
      </w:r>
      <w:r w:rsidRPr="0040044B">
        <w:t>품질 제고 및 건강 증진을 도모함에 그 의의가 있습니다.</w:t>
      </w:r>
    </w:p>
    <w:p w14:paraId="403E134C" w14:textId="77777777" w:rsidR="00DA61DE" w:rsidRDefault="00DA61DE" w:rsidP="0040044B"/>
    <w:p w14:paraId="560955BB" w14:textId="77777777" w:rsidR="000D65B1" w:rsidRPr="000D65B1" w:rsidRDefault="000D65B1" w:rsidP="000D65B1">
      <w:pPr>
        <w:rPr>
          <w:b/>
          <w:bCs/>
        </w:rPr>
      </w:pPr>
      <w:r w:rsidRPr="000D65B1">
        <w:rPr>
          <w:rFonts w:hint="eastAsia"/>
          <w:b/>
          <w:bCs/>
        </w:rPr>
        <w:t>제</w:t>
      </w:r>
      <w:r w:rsidRPr="000D65B1">
        <w:rPr>
          <w:b/>
          <w:bCs/>
        </w:rPr>
        <w:t xml:space="preserve"> 2 조 [적용범위]</w:t>
      </w:r>
    </w:p>
    <w:p w14:paraId="67B64C24" w14:textId="5EF1F7EF" w:rsidR="000D65B1" w:rsidRDefault="0040044B" w:rsidP="0040044B">
      <w:pPr>
        <w:ind w:firstLineChars="100" w:firstLine="200"/>
      </w:pPr>
      <w:r w:rsidRPr="0040044B">
        <w:rPr>
          <w:rFonts w:hint="eastAsia"/>
        </w:rPr>
        <w:t>본</w:t>
      </w:r>
      <w:r w:rsidRPr="0040044B">
        <w:t xml:space="preserve"> 정책은 회사의 전 사업장 및 출자법인 등 모든 사업장에 적용되며, 정규직, 계약직, 파견 근로자 등</w:t>
      </w:r>
      <w:r>
        <w:rPr>
          <w:rFonts w:hint="eastAsia"/>
        </w:rPr>
        <w:t xml:space="preserve"> </w:t>
      </w:r>
      <w:r w:rsidRPr="0040044B">
        <w:t xml:space="preserve">모든 사내 </w:t>
      </w:r>
      <w:proofErr w:type="gramStart"/>
      <w:r w:rsidRPr="0040044B">
        <w:t>근로자</w:t>
      </w:r>
      <w:r w:rsidR="000F5C95">
        <w:rPr>
          <w:rFonts w:hint="eastAsia"/>
        </w:rPr>
        <w:t xml:space="preserve"> </w:t>
      </w:r>
      <w:r w:rsidRPr="0040044B">
        <w:t>뿐만</w:t>
      </w:r>
      <w:proofErr w:type="gramEnd"/>
      <w:r w:rsidRPr="0040044B">
        <w:t xml:space="preserve"> 아니라 도급· 용역· 위탁 등 외주 형태로 업무를 수행하는 협력 업체 및 그 소속근로자에게도 적용됩니다. 또한, 당사와 거래하는 모든 협력사 및 계약사는 본 안전보건정책 또는 이와</w:t>
      </w:r>
      <w:r>
        <w:rPr>
          <w:rFonts w:hint="eastAsia"/>
        </w:rPr>
        <w:t xml:space="preserve"> </w:t>
      </w:r>
      <w:r w:rsidRPr="0040044B">
        <w:t>유사한 안전보건 기준을 준수할 것이 권장됩니다. 본 정책은 관련 법령을 최우선으로 준수하며, 임직원은</w:t>
      </w:r>
      <w:r>
        <w:rPr>
          <w:rFonts w:hint="eastAsia"/>
        </w:rPr>
        <w:t xml:space="preserve"> </w:t>
      </w:r>
      <w:r w:rsidRPr="0040044B">
        <w:t>모든 사업 수행 과정에서 협력사 및 외부 파트너에 대해</w:t>
      </w:r>
      <w:r w:rsidRPr="0040044B">
        <w:rPr>
          <w:rFonts w:hint="eastAsia"/>
        </w:rPr>
        <w:t>서도</w:t>
      </w:r>
      <w:r w:rsidRPr="0040044B">
        <w:t xml:space="preserve"> 동일한 안전보건 기준을 적용하고 실천해야</w:t>
      </w:r>
      <w:r>
        <w:rPr>
          <w:rFonts w:hint="eastAsia"/>
        </w:rPr>
        <w:t xml:space="preserve"> </w:t>
      </w:r>
      <w:r w:rsidRPr="0040044B">
        <w:t>합니다.</w:t>
      </w:r>
      <w:r>
        <w:t xml:space="preserve"> </w:t>
      </w:r>
      <w:r w:rsidR="000D65B1">
        <w:rPr>
          <w:rFonts w:hint="eastAsia"/>
        </w:rPr>
        <w:t>본</w:t>
      </w:r>
      <w:r w:rsidR="000D65B1">
        <w:t xml:space="preserve"> 정책은 당사 및 국내외 모든 사업장, 임직원(정규직, 비정규직 포함), 자회사를 포함한 당사와</w:t>
      </w:r>
      <w:r w:rsidR="008E55A6">
        <w:rPr>
          <w:rFonts w:hint="eastAsia"/>
        </w:rPr>
        <w:t xml:space="preserve"> </w:t>
      </w:r>
      <w:r w:rsidR="000D65B1">
        <w:rPr>
          <w:rFonts w:hint="eastAsia"/>
        </w:rPr>
        <w:t>거래하는</w:t>
      </w:r>
      <w:r w:rsidR="000D65B1">
        <w:t xml:space="preserve"> 모든 협력업체, 공급망 전체에 적용됩니다.</w:t>
      </w:r>
    </w:p>
    <w:p w14:paraId="7F536F36" w14:textId="77777777" w:rsidR="00DA61DE" w:rsidRDefault="00DA61DE" w:rsidP="008E55A6">
      <w:pPr>
        <w:ind w:firstLineChars="100" w:firstLine="200"/>
      </w:pPr>
    </w:p>
    <w:p w14:paraId="5793ED93" w14:textId="77777777" w:rsidR="000D65B1" w:rsidRPr="008E55A6" w:rsidRDefault="000D65B1" w:rsidP="000D65B1">
      <w:pPr>
        <w:rPr>
          <w:b/>
          <w:bCs/>
        </w:rPr>
      </w:pPr>
      <w:r w:rsidRPr="008E55A6">
        <w:rPr>
          <w:rFonts w:hint="eastAsia"/>
          <w:b/>
          <w:bCs/>
        </w:rPr>
        <w:t>제</w:t>
      </w:r>
      <w:r w:rsidRPr="008E55A6">
        <w:rPr>
          <w:b/>
          <w:bCs/>
        </w:rPr>
        <w:t xml:space="preserve"> 3 조 [용어 정의]</w:t>
      </w:r>
    </w:p>
    <w:p w14:paraId="6537C6EC" w14:textId="77777777" w:rsidR="0040044B" w:rsidRDefault="0040044B" w:rsidP="0040044B">
      <w:pPr>
        <w:ind w:firstLineChars="100" w:firstLine="200"/>
      </w:pPr>
      <w:r>
        <w:rPr>
          <w:rFonts w:hint="eastAsia"/>
        </w:rPr>
        <w:t>본</w:t>
      </w:r>
      <w:r>
        <w:t xml:space="preserve"> 안전보건 정책에서 사용하는 용어의 뜻은 다음과 같습니다.</w:t>
      </w:r>
    </w:p>
    <w:p w14:paraId="06F9A559" w14:textId="30C873D9" w:rsidR="0040044B" w:rsidRDefault="0040044B" w:rsidP="0040044B">
      <w:pPr>
        <w:pStyle w:val="a4"/>
        <w:numPr>
          <w:ilvl w:val="0"/>
          <w:numId w:val="16"/>
        </w:numPr>
        <w:ind w:leftChars="0"/>
      </w:pPr>
      <w:r>
        <w:t>“안전보건”이란 산업안전보건법, 중대재해 처벌법 등 관계 법령이 요구하는 종사자의 생명</w:t>
      </w:r>
      <w:r>
        <w:rPr>
          <w:rFonts w:hint="eastAsia"/>
        </w:rPr>
        <w:t>보호</w:t>
      </w:r>
      <w:r>
        <w:t xml:space="preserve"> 및 건강 유지와 관련된 활동 전반을 의미합니다.</w:t>
      </w:r>
    </w:p>
    <w:p w14:paraId="378DC90F" w14:textId="40AB409E" w:rsidR="0040044B" w:rsidRDefault="0040044B" w:rsidP="0040044B">
      <w:pPr>
        <w:pStyle w:val="a4"/>
        <w:numPr>
          <w:ilvl w:val="0"/>
          <w:numId w:val="16"/>
        </w:numPr>
        <w:ind w:leftChars="0"/>
      </w:pPr>
      <w:r>
        <w:t>“중대재해”란 사망자 발생, 동일 사고로 인한 6 개월 이상 치료자 2 명 이상, 3일 이상</w:t>
      </w:r>
      <w:r>
        <w:rPr>
          <w:rFonts w:hint="eastAsia"/>
        </w:rPr>
        <w:t xml:space="preserve"> 입원자가</w:t>
      </w:r>
      <w:r>
        <w:t xml:space="preserve"> 10 명 이상 발생한 경우를 말합니다.</w:t>
      </w:r>
    </w:p>
    <w:p w14:paraId="55670D81" w14:textId="573FCAA9" w:rsidR="0040044B" w:rsidRDefault="0040044B" w:rsidP="0040044B">
      <w:pPr>
        <w:pStyle w:val="a4"/>
        <w:numPr>
          <w:ilvl w:val="0"/>
          <w:numId w:val="16"/>
        </w:numPr>
        <w:ind w:leftChars="0"/>
      </w:pPr>
      <w:r>
        <w:t>“근로손실 재해율(LTIFR)”이란 100 만 근로시간당 휴업 손실 사고 건수를 의미합니다.</w:t>
      </w:r>
    </w:p>
    <w:p w14:paraId="12C14F78" w14:textId="552C1BCE" w:rsidR="0040044B" w:rsidRDefault="0040044B" w:rsidP="0040044B">
      <w:pPr>
        <w:pStyle w:val="a4"/>
        <w:numPr>
          <w:ilvl w:val="0"/>
          <w:numId w:val="16"/>
        </w:numPr>
        <w:ind w:leftChars="0"/>
      </w:pPr>
      <w:r>
        <w:t xml:space="preserve">“위험성 평가”란 유해· 위험요인을 파악하고, 재해 가능성을 사전에 분석하여 위험도를 </w:t>
      </w:r>
      <w:r>
        <w:lastRenderedPageBreak/>
        <w:t>줄이기</w:t>
      </w:r>
      <w:r>
        <w:rPr>
          <w:rFonts w:hint="eastAsia"/>
        </w:rPr>
        <w:t xml:space="preserve"> 위한</w:t>
      </w:r>
      <w:r>
        <w:t xml:space="preserve"> 예방조치를 결정하는 절차를 말합니다.</w:t>
      </w:r>
    </w:p>
    <w:p w14:paraId="683A3C53" w14:textId="46DD9439" w:rsidR="0040044B" w:rsidRDefault="0040044B" w:rsidP="0040044B">
      <w:pPr>
        <w:pStyle w:val="a4"/>
        <w:numPr>
          <w:ilvl w:val="0"/>
          <w:numId w:val="16"/>
        </w:numPr>
        <w:ind w:leftChars="0"/>
      </w:pPr>
      <w:r>
        <w:t>“유해위험방지계획서”란 도급 작업 시 사전에 제출해야 하는 문서로, 해당 작업에 따른</w:t>
      </w:r>
      <w:r>
        <w:rPr>
          <w:rFonts w:hint="eastAsia"/>
        </w:rPr>
        <w:t xml:space="preserve"> 위험요인을</w:t>
      </w:r>
      <w:r>
        <w:t xml:space="preserve"> 분석하고 이에 대한 대응 방안을 포함합니다.</w:t>
      </w:r>
    </w:p>
    <w:p w14:paraId="51174B13" w14:textId="3BABEB54" w:rsidR="0040044B" w:rsidRDefault="0040044B" w:rsidP="0040044B">
      <w:pPr>
        <w:pStyle w:val="a4"/>
        <w:numPr>
          <w:ilvl w:val="0"/>
          <w:numId w:val="16"/>
        </w:numPr>
        <w:ind w:leftChars="0"/>
      </w:pPr>
      <w:r>
        <w:t xml:space="preserve">“Near-miss”란 실제 사고로 이어지진 않았으나 사고 발생 가능성이 높았던 사례를 의미하며, </w:t>
      </w:r>
      <w:r>
        <w:rPr>
          <w:rFonts w:hint="eastAsia"/>
        </w:rPr>
        <w:t>예방</w:t>
      </w:r>
      <w:r>
        <w:t xml:space="preserve"> 활동에 활용됩니다.</w:t>
      </w:r>
    </w:p>
    <w:p w14:paraId="1A4A7129" w14:textId="06549563" w:rsidR="0040044B" w:rsidRDefault="0040044B" w:rsidP="0040044B">
      <w:pPr>
        <w:pStyle w:val="a4"/>
        <w:numPr>
          <w:ilvl w:val="0"/>
          <w:numId w:val="16"/>
        </w:numPr>
        <w:ind w:leftChars="0"/>
      </w:pPr>
      <w:r>
        <w:t>“SHE”는 Safety(안전), Health(보건), Environment(환경)의 약어로, 통합적인 안전보건환경</w:t>
      </w:r>
      <w:r w:rsidR="00722906">
        <w:rPr>
          <w:rFonts w:hint="eastAsia"/>
        </w:rPr>
        <w:t xml:space="preserve"> </w:t>
      </w:r>
      <w:r>
        <w:rPr>
          <w:rFonts w:hint="eastAsia"/>
        </w:rPr>
        <w:t>경영</w:t>
      </w:r>
      <w:r>
        <w:t xml:space="preserve"> 체계를 의미합니다.</w:t>
      </w:r>
    </w:p>
    <w:p w14:paraId="3EE82197" w14:textId="4B9DF07E" w:rsidR="008E55A6" w:rsidRDefault="0040044B" w:rsidP="0040044B">
      <w:pPr>
        <w:pStyle w:val="a4"/>
        <w:numPr>
          <w:ilvl w:val="0"/>
          <w:numId w:val="16"/>
        </w:numPr>
        <w:ind w:leftChars="0"/>
      </w:pPr>
      <w:r>
        <w:t>“산업재해”란 근로자가 업무 수행 중 입은 부상, 질병, 사망 등을 포함한 모든 업무상 재해를</w:t>
      </w:r>
      <w:r w:rsidR="00722906">
        <w:rPr>
          <w:rFonts w:hint="eastAsia"/>
        </w:rPr>
        <w:t xml:space="preserve"> </w:t>
      </w:r>
      <w:r>
        <w:rPr>
          <w:rFonts w:hint="eastAsia"/>
        </w:rPr>
        <w:t>말합니다</w:t>
      </w:r>
      <w:r>
        <w:t>.</w:t>
      </w:r>
    </w:p>
    <w:p w14:paraId="051FE59F" w14:textId="77777777" w:rsidR="00722906" w:rsidRDefault="00722906" w:rsidP="00722906"/>
    <w:p w14:paraId="43778683" w14:textId="77777777" w:rsidR="000D65B1" w:rsidRPr="008E55A6" w:rsidRDefault="000D65B1" w:rsidP="008E55A6">
      <w:pPr>
        <w:jc w:val="center"/>
        <w:rPr>
          <w:b/>
          <w:bCs/>
          <w:sz w:val="28"/>
          <w:szCs w:val="28"/>
        </w:rPr>
      </w:pPr>
      <w:r w:rsidRPr="008E55A6">
        <w:rPr>
          <w:rFonts w:hint="eastAsia"/>
          <w:b/>
          <w:bCs/>
          <w:sz w:val="28"/>
          <w:szCs w:val="28"/>
        </w:rPr>
        <w:t>제</w:t>
      </w:r>
      <w:r w:rsidRPr="008E55A6">
        <w:rPr>
          <w:b/>
          <w:bCs/>
          <w:sz w:val="28"/>
          <w:szCs w:val="28"/>
        </w:rPr>
        <w:t xml:space="preserve"> 2 장 기본원칙</w:t>
      </w:r>
    </w:p>
    <w:p w14:paraId="74CBF695" w14:textId="77777777" w:rsidR="00DA61DE" w:rsidRDefault="00DA61DE" w:rsidP="000D65B1">
      <w:pPr>
        <w:rPr>
          <w:b/>
          <w:bCs/>
        </w:rPr>
      </w:pPr>
    </w:p>
    <w:p w14:paraId="5B7017AB" w14:textId="2817CDC4" w:rsidR="000D65B1" w:rsidRPr="008E55A6" w:rsidRDefault="000D65B1" w:rsidP="000D65B1">
      <w:pPr>
        <w:rPr>
          <w:b/>
          <w:bCs/>
        </w:rPr>
      </w:pPr>
      <w:r w:rsidRPr="008E55A6">
        <w:rPr>
          <w:rFonts w:hint="eastAsia"/>
          <w:b/>
          <w:bCs/>
        </w:rPr>
        <w:t>제</w:t>
      </w:r>
      <w:r w:rsidRPr="008E55A6">
        <w:rPr>
          <w:b/>
          <w:bCs/>
        </w:rPr>
        <w:t xml:space="preserve"> 4 조 [</w:t>
      </w:r>
      <w:r w:rsidR="00722906" w:rsidRPr="00722906">
        <w:rPr>
          <w:rFonts w:hint="eastAsia"/>
          <w:b/>
          <w:bCs/>
        </w:rPr>
        <w:t>안전보건</w:t>
      </w:r>
      <w:r w:rsidR="00722906" w:rsidRPr="00722906">
        <w:rPr>
          <w:b/>
          <w:bCs/>
        </w:rPr>
        <w:t xml:space="preserve"> 경영방침</w:t>
      </w:r>
      <w:r w:rsidRPr="008E55A6">
        <w:rPr>
          <w:b/>
          <w:bCs/>
        </w:rPr>
        <w:t>]</w:t>
      </w:r>
    </w:p>
    <w:p w14:paraId="0DDF0303" w14:textId="44214E3C" w:rsidR="00722906" w:rsidRDefault="00722906" w:rsidP="00722906">
      <w:pPr>
        <w:ind w:firstLineChars="100" w:firstLine="200"/>
      </w:pPr>
      <w:r>
        <w:rPr>
          <w:rFonts w:hint="eastAsia"/>
        </w:rPr>
        <w:t>당사는</w:t>
      </w:r>
      <w:r>
        <w:t xml:space="preserve"> 사업활동에 있어 준수해야 할 안전과 보건을 기업 경영의 핵심 가치로 인식하고 있으며, 이에따라 수립된 안전보건 방침은 기존의 경영방침과 유기적으로 통합하여 운영됩니다. 이 방침은 단순한</w:t>
      </w:r>
      <w:r>
        <w:rPr>
          <w:rFonts w:hint="eastAsia"/>
        </w:rPr>
        <w:t xml:space="preserve"> </w:t>
      </w:r>
      <w:r>
        <w:t>선언에 그치지 않고, 실제 전사적 실행을 가능하게 하는 실천 원칙으로 기능하며, 회사의 모든 활동과</w:t>
      </w:r>
      <w:r>
        <w:rPr>
          <w:rFonts w:hint="eastAsia"/>
        </w:rPr>
        <w:t xml:space="preserve"> </w:t>
      </w:r>
      <w:r>
        <w:t>의사결정 과정 속에서 안전과 보건이 최우선적으로 고려될 수 있도록 체계적으로 연계되어 있습니다. 특히, 인명 보호, 법규 준수, 자율참여 기반의 안전 문화 구축, 협력사</w:t>
      </w:r>
      <w:r>
        <w:rPr>
          <w:rFonts w:hint="eastAsia"/>
        </w:rPr>
        <w:t>와의</w:t>
      </w:r>
      <w:r>
        <w:t xml:space="preserve"> 공동 책임 이행 등 다양한 요소를 중심 원칙으로 삼아 아래와 같이 모든 경영활동에 반영합니다.</w:t>
      </w:r>
    </w:p>
    <w:p w14:paraId="2784C4DE" w14:textId="1EB2B6F4" w:rsidR="00722906" w:rsidRDefault="00722906" w:rsidP="00722906">
      <w:pPr>
        <w:pStyle w:val="a4"/>
        <w:numPr>
          <w:ilvl w:val="0"/>
          <w:numId w:val="17"/>
        </w:numPr>
        <w:ind w:leftChars="0"/>
      </w:pPr>
      <w:r>
        <w:t>사람 중심의 경영 철학을 바탕으로, 안전과 보건을 모든 경영활동의 최우선 가치로 설정하고</w:t>
      </w:r>
      <w:r>
        <w:rPr>
          <w:rFonts w:hint="eastAsia"/>
        </w:rPr>
        <w:t xml:space="preserve"> 실천하며</w:t>
      </w:r>
      <w:r>
        <w:t>, 관련 경영 방침 및 성과를 공개합니다.</w:t>
      </w:r>
    </w:p>
    <w:p w14:paraId="2B814DD8" w14:textId="630EAD69" w:rsidR="00722906" w:rsidRDefault="00722906" w:rsidP="00722906">
      <w:pPr>
        <w:pStyle w:val="a4"/>
        <w:numPr>
          <w:ilvl w:val="0"/>
          <w:numId w:val="17"/>
        </w:numPr>
        <w:ind w:leftChars="0"/>
      </w:pPr>
      <w:r>
        <w:t>국내외 산업안전보건 관련 법령 및 국제규범을 철저히 준수하며, 이를 기반으로 기업의 사회적책임을 적극 이행합니다.</w:t>
      </w:r>
    </w:p>
    <w:p w14:paraId="1A941F1A" w14:textId="11A5AE4B" w:rsidR="00722906" w:rsidRDefault="00722906" w:rsidP="00722906">
      <w:pPr>
        <w:pStyle w:val="a4"/>
        <w:numPr>
          <w:ilvl w:val="0"/>
          <w:numId w:val="17"/>
        </w:numPr>
        <w:ind w:leftChars="0"/>
      </w:pPr>
      <w:r>
        <w:t>위험요소에 대한 사전 식별과 체계적인 리스크 평가를 통해, 사고를 예방하는 선행적 대응체계를 구축하고 운영합니다.</w:t>
      </w:r>
    </w:p>
    <w:p w14:paraId="44B11378" w14:textId="268C0108" w:rsidR="00722906" w:rsidRDefault="00722906" w:rsidP="00722906">
      <w:pPr>
        <w:pStyle w:val="a4"/>
        <w:numPr>
          <w:ilvl w:val="0"/>
          <w:numId w:val="17"/>
        </w:numPr>
        <w:ind w:leftChars="0"/>
      </w:pPr>
      <w:r>
        <w:t>리스크 통제를 위해 사업 영위 시 담당자의 지정, 예산 편성 및 내부 관리 기준의 수립 및 적</w:t>
      </w:r>
      <w:r>
        <w:rPr>
          <w:rFonts w:hint="eastAsia"/>
        </w:rPr>
        <w:t>용을</w:t>
      </w:r>
      <w:r>
        <w:t xml:space="preserve"> 수행합니다.</w:t>
      </w:r>
    </w:p>
    <w:p w14:paraId="61DAEA87" w14:textId="17C6D16E" w:rsidR="00722906" w:rsidRDefault="00722906" w:rsidP="00722906">
      <w:pPr>
        <w:pStyle w:val="a4"/>
        <w:numPr>
          <w:ilvl w:val="0"/>
          <w:numId w:val="17"/>
        </w:numPr>
        <w:ind w:leftChars="0"/>
      </w:pPr>
      <w:r>
        <w:t xml:space="preserve">임직원 및 협력업체의 자율적인 참여를 유도하고, 안전 및 보건 교육을 실시하며 조직 전반에 </w:t>
      </w:r>
      <w:r>
        <w:rPr>
          <w:rFonts w:hint="eastAsia"/>
        </w:rPr>
        <w:t>안전보건</w:t>
      </w:r>
      <w:r>
        <w:t xml:space="preserve"> 중심의 자율 문화를 정착시킵니다.</w:t>
      </w:r>
    </w:p>
    <w:p w14:paraId="0876D536" w14:textId="20255D69" w:rsidR="00DA61DE" w:rsidRDefault="00722906" w:rsidP="00722906">
      <w:pPr>
        <w:pStyle w:val="a4"/>
        <w:numPr>
          <w:ilvl w:val="0"/>
          <w:numId w:val="17"/>
        </w:numPr>
        <w:ind w:leftChars="0"/>
      </w:pPr>
      <w:r>
        <w:lastRenderedPageBreak/>
        <w:t>주기적 검토를 통해 지속적으로 개선 가능한 안전보건경영시스템을 운영하고, 이를 통해 전사</w:t>
      </w:r>
      <w:r>
        <w:rPr>
          <w:rFonts w:hint="eastAsia"/>
        </w:rPr>
        <w:t>적</w:t>
      </w:r>
      <w:r>
        <w:t xml:space="preserve"> 수준에서 안전 관리 역량을 </w:t>
      </w:r>
      <w:proofErr w:type="gramStart"/>
      <w:r>
        <w:t>고도화 합니다</w:t>
      </w:r>
      <w:proofErr w:type="gramEnd"/>
      <w:r>
        <w:t>.</w:t>
      </w:r>
    </w:p>
    <w:p w14:paraId="0FE32F95" w14:textId="77777777" w:rsidR="00722906" w:rsidRDefault="00722906" w:rsidP="006E57E0">
      <w:pPr>
        <w:ind w:firstLineChars="100" w:firstLine="200"/>
      </w:pPr>
    </w:p>
    <w:p w14:paraId="77664F32" w14:textId="2AF1ADC1" w:rsidR="000D65B1" w:rsidRPr="008E55A6" w:rsidRDefault="000D65B1" w:rsidP="000D65B1">
      <w:pPr>
        <w:rPr>
          <w:b/>
          <w:bCs/>
        </w:rPr>
      </w:pPr>
      <w:r w:rsidRPr="008E55A6">
        <w:rPr>
          <w:rFonts w:hint="eastAsia"/>
          <w:b/>
          <w:bCs/>
        </w:rPr>
        <w:t>제</w:t>
      </w:r>
      <w:r w:rsidRPr="008E55A6">
        <w:rPr>
          <w:b/>
          <w:bCs/>
        </w:rPr>
        <w:t xml:space="preserve"> 5 조 [</w:t>
      </w:r>
      <w:r w:rsidR="00F43BAF" w:rsidRPr="00F43BAF">
        <w:rPr>
          <w:rFonts w:hint="eastAsia"/>
          <w:b/>
          <w:bCs/>
        </w:rPr>
        <w:t>안전보건</w:t>
      </w:r>
      <w:r w:rsidR="00F43BAF" w:rsidRPr="00F43BAF">
        <w:rPr>
          <w:b/>
          <w:bCs/>
        </w:rPr>
        <w:t xml:space="preserve"> 목표</w:t>
      </w:r>
      <w:r w:rsidRPr="008E55A6">
        <w:rPr>
          <w:b/>
          <w:bCs/>
        </w:rPr>
        <w:t>]</w:t>
      </w:r>
    </w:p>
    <w:p w14:paraId="26343EF5" w14:textId="38540A4B" w:rsidR="00F43BAF" w:rsidRDefault="00F43BAF" w:rsidP="00F43BAF">
      <w:pPr>
        <w:ind w:firstLineChars="100" w:firstLine="200"/>
      </w:pPr>
      <w:r>
        <w:rPr>
          <w:rFonts w:hint="eastAsia"/>
        </w:rPr>
        <w:t>당사는</w:t>
      </w:r>
      <w:r>
        <w:t xml:space="preserve"> 안전보건경영의 실효성을 확보하고 전사적인 </w:t>
      </w:r>
      <w:r>
        <w:rPr>
          <w:rFonts w:hint="eastAsia"/>
        </w:rPr>
        <w:t>실</w:t>
      </w:r>
      <w:r>
        <w:t>행력을 강화하기 위하여, 정량적 지표</w:t>
      </w:r>
      <w:r>
        <w:rPr>
          <w:rFonts w:hint="eastAsia"/>
        </w:rPr>
        <w:t>와</w:t>
      </w:r>
      <w:r>
        <w:t xml:space="preserve"> 정성적 관리 수준을 동시에 반영한 전략목표를 수립합니다. 주요 정량 목표로는 근로손실 재해율(LTIFR), 산업재해율, 법정교육 </w:t>
      </w:r>
      <w:proofErr w:type="spellStart"/>
      <w:r>
        <w:t>이수율</w:t>
      </w:r>
      <w:proofErr w:type="spellEnd"/>
      <w:r>
        <w:t>, 중대재해 발생건수 등을 포함하며, 이러한 수치는 지속적인 모니터링을 통해 연간 단위로 관리합니다. 정성적 목표로는 전 임직원의 안전의식 향상, 현장중심의 자율 예방활동 확대, 협력사와의 안전 공동책임 이행 수준 등을 설정하며, 이는 내부 진단</w:t>
      </w:r>
      <w:r>
        <w:rPr>
          <w:rFonts w:hint="eastAsia"/>
        </w:rPr>
        <w:t xml:space="preserve"> </w:t>
      </w:r>
      <w:r>
        <w:t>및 외부 감사 등을 통해 정기적으로 평가하고 피드백 체계를 구축하여 반영합</w:t>
      </w:r>
      <w:r>
        <w:rPr>
          <w:rFonts w:hint="eastAsia"/>
        </w:rPr>
        <w:t>니다</w:t>
      </w:r>
      <w:r>
        <w:t>. 이러한 전략목표는 회사의 안전보건문화 성숙도 제고를 위한 주요 추진 동력으로 작동합니다.</w:t>
      </w:r>
    </w:p>
    <w:p w14:paraId="2859852A" w14:textId="473A5B8F" w:rsidR="00F43BAF" w:rsidRDefault="00F43BAF" w:rsidP="00F43BAF">
      <w:pPr>
        <w:pStyle w:val="a4"/>
        <w:numPr>
          <w:ilvl w:val="0"/>
          <w:numId w:val="19"/>
        </w:numPr>
        <w:ind w:leftChars="0"/>
      </w:pPr>
      <w:r>
        <w:t>2026년 기준 전사 근로시간 대비 근로손실 재해율(LTIFR)을 2028년까지 1.0 이하로</w:t>
      </w:r>
      <w:r>
        <w:rPr>
          <w:rFonts w:hint="eastAsia"/>
        </w:rPr>
        <w:t xml:space="preserve"> 유지하고</w:t>
      </w:r>
      <w:r>
        <w:t>, 이후에도 지속적으로 관리하여 안전성과 작업 연속성을 확보하겠습니다.</w:t>
      </w:r>
    </w:p>
    <w:p w14:paraId="43DEA9BA" w14:textId="3E5B2D7C" w:rsidR="00F43BAF" w:rsidRDefault="00F43BAF" w:rsidP="00F43BAF">
      <w:pPr>
        <w:pStyle w:val="a4"/>
        <w:numPr>
          <w:ilvl w:val="0"/>
          <w:numId w:val="19"/>
        </w:numPr>
        <w:ind w:leftChars="0"/>
      </w:pPr>
      <w:r>
        <w:rPr>
          <w:rFonts w:hint="eastAsia"/>
        </w:rPr>
        <w:t>2</w:t>
      </w:r>
      <w:r>
        <w:t>026년까지 중대재해 Zero 달성을 실현하고 유지하기 위한 체계적 예방 시스템을</w:t>
      </w:r>
      <w:r>
        <w:rPr>
          <w:rFonts w:hint="eastAsia"/>
        </w:rPr>
        <w:t xml:space="preserve"> 구축·</w:t>
      </w:r>
      <w:r>
        <w:t xml:space="preserve"> 운영하겠습니다.</w:t>
      </w:r>
    </w:p>
    <w:p w14:paraId="47CD35A0" w14:textId="3C6F882B" w:rsidR="00F43BAF" w:rsidRDefault="00F43BAF" w:rsidP="00F43BAF">
      <w:pPr>
        <w:pStyle w:val="a4"/>
        <w:numPr>
          <w:ilvl w:val="0"/>
          <w:numId w:val="19"/>
        </w:numPr>
        <w:ind w:leftChars="0"/>
      </w:pPr>
      <w:r>
        <w:t xml:space="preserve">모든 대상 근로자에 대한 법정 안전보건 교육을 100% </w:t>
      </w:r>
      <w:proofErr w:type="spellStart"/>
      <w:r>
        <w:t>이수토록</w:t>
      </w:r>
      <w:proofErr w:type="spellEnd"/>
      <w:r>
        <w:t xml:space="preserve"> 관리하여, 법적 책임</w:t>
      </w:r>
      <w:r>
        <w:rPr>
          <w:rFonts w:hint="eastAsia"/>
        </w:rPr>
        <w:t xml:space="preserve"> 이행과</w:t>
      </w:r>
      <w:r>
        <w:t xml:space="preserve"> 실질적 안전역량을 동시에 확보하겠습니다.</w:t>
      </w:r>
    </w:p>
    <w:p w14:paraId="5CF878D0" w14:textId="2CE89390" w:rsidR="00F43BAF" w:rsidRDefault="00F43BAF" w:rsidP="00F43BAF">
      <w:pPr>
        <w:pStyle w:val="a4"/>
        <w:numPr>
          <w:ilvl w:val="0"/>
          <w:numId w:val="19"/>
        </w:numPr>
        <w:ind w:leftChars="0"/>
      </w:pPr>
      <w:r>
        <w:t>작업장 내 모든 공정과 설비에 대해 정기 위험성 평가를 실시하고, 결과에 따른 개선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이행률</w:t>
      </w:r>
      <w:proofErr w:type="spellEnd"/>
      <w:r>
        <w:t xml:space="preserve"> 100%를 달성함으로써 사전 예방체계를 완성합니다.</w:t>
      </w:r>
    </w:p>
    <w:p w14:paraId="7E7C4F6F" w14:textId="203C1DFF" w:rsidR="006E57E0" w:rsidRDefault="00F43BAF" w:rsidP="00F43BAF">
      <w:pPr>
        <w:pStyle w:val="a4"/>
        <w:numPr>
          <w:ilvl w:val="0"/>
          <w:numId w:val="19"/>
        </w:numPr>
        <w:ind w:leftChars="0"/>
      </w:pPr>
      <w:r>
        <w:t>협력업체를 포함한 외주· 도급 대상 전 사업장 대상 안전 위험성 평가 100% 실시율을</w:t>
      </w:r>
      <w:r w:rsidR="001F4190">
        <w:rPr>
          <w:rFonts w:hint="eastAsia"/>
        </w:rPr>
        <w:t xml:space="preserve"> </w:t>
      </w:r>
      <w:r>
        <w:rPr>
          <w:rFonts w:hint="eastAsia"/>
        </w:rPr>
        <w:t>유지하고</w:t>
      </w:r>
      <w:r>
        <w:t>, 공급망 전반의 안전 수준을 균형 있게 향상시키겠습니다.</w:t>
      </w:r>
    </w:p>
    <w:p w14:paraId="55E66884" w14:textId="5F410D32" w:rsidR="00DA61DE" w:rsidRDefault="00DA61DE" w:rsidP="008C5E0F"/>
    <w:p w14:paraId="7DF5D973" w14:textId="77777777" w:rsidR="001F4190" w:rsidRPr="0022031B" w:rsidRDefault="001F4190" w:rsidP="001F4190">
      <w:pPr>
        <w:jc w:val="center"/>
        <w:rPr>
          <w:b/>
          <w:bCs/>
          <w:sz w:val="28"/>
          <w:szCs w:val="28"/>
        </w:rPr>
      </w:pPr>
      <w:r w:rsidRPr="0022031B">
        <w:rPr>
          <w:rFonts w:hint="eastAsia"/>
          <w:b/>
          <w:bCs/>
          <w:sz w:val="28"/>
          <w:szCs w:val="28"/>
        </w:rPr>
        <w:t>제</w:t>
      </w:r>
      <w:r w:rsidRPr="0022031B">
        <w:rPr>
          <w:b/>
          <w:bCs/>
          <w:sz w:val="28"/>
          <w:szCs w:val="28"/>
        </w:rPr>
        <w:t xml:space="preserve"> 3 장 실행 체계</w:t>
      </w:r>
    </w:p>
    <w:p w14:paraId="5DA42A41" w14:textId="77777777" w:rsidR="001F4190" w:rsidRDefault="001F4190" w:rsidP="008C5E0F"/>
    <w:p w14:paraId="5C80B244" w14:textId="5A381EB5" w:rsidR="000D65B1" w:rsidRPr="006E57E0" w:rsidRDefault="000D65B1" w:rsidP="000D65B1">
      <w:pPr>
        <w:rPr>
          <w:b/>
          <w:bCs/>
        </w:rPr>
      </w:pPr>
      <w:r w:rsidRPr="006E57E0">
        <w:rPr>
          <w:rFonts w:hint="eastAsia"/>
          <w:b/>
          <w:bCs/>
        </w:rPr>
        <w:t>제</w:t>
      </w:r>
      <w:r w:rsidRPr="006E57E0">
        <w:rPr>
          <w:b/>
          <w:bCs/>
        </w:rPr>
        <w:t xml:space="preserve"> 6 조 [</w:t>
      </w:r>
      <w:r w:rsidR="001F4190" w:rsidRPr="001F4190">
        <w:rPr>
          <w:rFonts w:hint="eastAsia"/>
          <w:b/>
          <w:bCs/>
        </w:rPr>
        <w:t>안전</w:t>
      </w:r>
      <w:r w:rsidR="001F4190" w:rsidRPr="001F4190">
        <w:rPr>
          <w:b/>
          <w:bCs/>
        </w:rPr>
        <w:t xml:space="preserve"> 관련 거버넌스</w:t>
      </w:r>
      <w:r w:rsidRPr="006E57E0">
        <w:rPr>
          <w:b/>
          <w:bCs/>
        </w:rPr>
        <w:t>]</w:t>
      </w:r>
    </w:p>
    <w:p w14:paraId="5ADF6B78" w14:textId="77777777" w:rsidR="001F4190" w:rsidRDefault="001F4190" w:rsidP="001F4190">
      <w:pPr>
        <w:ind w:firstLineChars="100" w:firstLine="200"/>
      </w:pPr>
      <w:r>
        <w:rPr>
          <w:rFonts w:hint="eastAsia"/>
        </w:rPr>
        <w:t>당사는</w:t>
      </w:r>
      <w:r>
        <w:t xml:space="preserve"> 안전보건정책의 실효성을 확보하고 체계적인 이행을 보장하기 위해 명확한 책임과 권한에 기반한조직 운영 체계를 구축합니다.</w:t>
      </w:r>
    </w:p>
    <w:p w14:paraId="482ABCE6" w14:textId="77777777" w:rsidR="001F4190" w:rsidRDefault="001F4190" w:rsidP="001F4190">
      <w:r>
        <w:t>1. 대표이사의 역할</w:t>
      </w:r>
    </w:p>
    <w:p w14:paraId="2A9DA962" w14:textId="77777777" w:rsidR="001F4190" w:rsidRDefault="001F4190" w:rsidP="001F4190">
      <w:pPr>
        <w:ind w:firstLineChars="100" w:firstLine="200"/>
      </w:pPr>
      <w:r>
        <w:rPr>
          <w:rFonts w:hint="eastAsia"/>
        </w:rPr>
        <w:t>대표이사는</w:t>
      </w:r>
      <w:r>
        <w:t xml:space="preserve"> 전사 안전보건경영의 총괄 책임자로서 본 정책을 승인하고, 안전보건 정책의 주요 </w:t>
      </w:r>
      <w:r>
        <w:lastRenderedPageBreak/>
        <w:t>계획수립과 이행 성과를 감독합니다. 또한, 중대재해 처벌법상 경영책임자로서 법적 의무를 인식하고, 관련책임 체계를 조직 내에 명확히 합니다.</w:t>
      </w:r>
    </w:p>
    <w:p w14:paraId="7D77E8AB" w14:textId="77777777" w:rsidR="001F4190" w:rsidRDefault="001F4190" w:rsidP="001F4190">
      <w:r>
        <w:t>2. SHE(Safety, Health, Environment) 전담조직의 역할</w:t>
      </w:r>
    </w:p>
    <w:p w14:paraId="7C25E0AD" w14:textId="339690D5" w:rsidR="001F4190" w:rsidRDefault="001F4190" w:rsidP="001F4190">
      <w:pPr>
        <w:pStyle w:val="a4"/>
        <w:numPr>
          <w:ilvl w:val="0"/>
          <w:numId w:val="20"/>
        </w:numPr>
        <w:ind w:leftChars="0"/>
      </w:pPr>
      <w:r>
        <w:t>연간 위험성 평가 계획 수립 및 실행</w:t>
      </w:r>
    </w:p>
    <w:p w14:paraId="54295717" w14:textId="0E9BE617" w:rsidR="001F4190" w:rsidRDefault="001F4190" w:rsidP="001F4190">
      <w:pPr>
        <w:pStyle w:val="a4"/>
        <w:numPr>
          <w:ilvl w:val="0"/>
          <w:numId w:val="20"/>
        </w:numPr>
        <w:ind w:leftChars="0"/>
      </w:pPr>
      <w:r>
        <w:t>관련 법규 개정사항 모니터링 및 사내 전파</w:t>
      </w:r>
    </w:p>
    <w:p w14:paraId="50FEEC24" w14:textId="7297CC75" w:rsidR="001F4190" w:rsidRDefault="001F4190" w:rsidP="001F4190">
      <w:pPr>
        <w:pStyle w:val="a4"/>
        <w:numPr>
          <w:ilvl w:val="0"/>
          <w:numId w:val="20"/>
        </w:numPr>
        <w:ind w:leftChars="0"/>
      </w:pPr>
      <w:r>
        <w:t>산업재해 보고, 조사, 조치 이행 관리</w:t>
      </w:r>
    </w:p>
    <w:p w14:paraId="5EB5F24D" w14:textId="182E99C3" w:rsidR="001F4190" w:rsidRDefault="001F4190" w:rsidP="001F4190">
      <w:pPr>
        <w:pStyle w:val="a4"/>
        <w:numPr>
          <w:ilvl w:val="0"/>
          <w:numId w:val="20"/>
        </w:numPr>
        <w:ind w:leftChars="0"/>
      </w:pPr>
      <w:r>
        <w:t>안전보건 KPI 실적 수집 및 경영진 보고</w:t>
      </w:r>
    </w:p>
    <w:p w14:paraId="051D49EB" w14:textId="5013D81D" w:rsidR="001F4190" w:rsidRDefault="001F4190" w:rsidP="001F4190">
      <w:pPr>
        <w:pStyle w:val="a4"/>
        <w:numPr>
          <w:ilvl w:val="0"/>
          <w:numId w:val="20"/>
        </w:numPr>
        <w:ind w:leftChars="0"/>
      </w:pPr>
      <w:r>
        <w:t>교육계획 수립, 이수 현황 관리</w:t>
      </w:r>
    </w:p>
    <w:p w14:paraId="4FA97CF5" w14:textId="77777777" w:rsidR="001F4190" w:rsidRDefault="001F4190" w:rsidP="001F4190">
      <w:r>
        <w:t>3. 각 부서장의 역할</w:t>
      </w:r>
    </w:p>
    <w:p w14:paraId="342BB2DF" w14:textId="71AF8D69" w:rsidR="001F4190" w:rsidRDefault="001F4190" w:rsidP="00AC64C1">
      <w:pPr>
        <w:pStyle w:val="a4"/>
        <w:numPr>
          <w:ilvl w:val="0"/>
          <w:numId w:val="22"/>
        </w:numPr>
        <w:ind w:leftChars="0"/>
      </w:pPr>
      <w:r>
        <w:t>법정· 사내 안전보건교육 이수 관리</w:t>
      </w:r>
    </w:p>
    <w:p w14:paraId="0B79F61F" w14:textId="59613D71" w:rsidR="001F4190" w:rsidRDefault="001F4190" w:rsidP="00AC64C1">
      <w:pPr>
        <w:pStyle w:val="a4"/>
        <w:numPr>
          <w:ilvl w:val="0"/>
          <w:numId w:val="22"/>
        </w:numPr>
        <w:ind w:leftChars="0"/>
      </w:pPr>
      <w:r>
        <w:t>적절한 개인보호구 지급 및 착용 관리</w:t>
      </w:r>
    </w:p>
    <w:p w14:paraId="60E3C652" w14:textId="5A3C4829" w:rsidR="001F4190" w:rsidRDefault="001F4190" w:rsidP="00AC64C1">
      <w:pPr>
        <w:pStyle w:val="a4"/>
        <w:numPr>
          <w:ilvl w:val="0"/>
          <w:numId w:val="22"/>
        </w:numPr>
        <w:ind w:leftChars="0"/>
      </w:pPr>
      <w:r>
        <w:t>신규 작업 및 변경 작업 시 위험요인 사전 파악 및 안전조치</w:t>
      </w:r>
    </w:p>
    <w:p w14:paraId="1D3C276F" w14:textId="2AE4878E" w:rsidR="001F4190" w:rsidRDefault="001F4190" w:rsidP="00AC64C1">
      <w:pPr>
        <w:pStyle w:val="a4"/>
        <w:numPr>
          <w:ilvl w:val="0"/>
          <w:numId w:val="22"/>
        </w:numPr>
        <w:ind w:leftChars="0"/>
      </w:pPr>
      <w:r>
        <w:t>비상시 초기 대응체계 숙지 및 실천</w:t>
      </w:r>
    </w:p>
    <w:p w14:paraId="27C19987" w14:textId="77777777" w:rsidR="001F4190" w:rsidRDefault="001F4190" w:rsidP="001F4190">
      <w:r>
        <w:t>4. 근로자 참여 보장</w:t>
      </w:r>
    </w:p>
    <w:p w14:paraId="492B9F77" w14:textId="0BB5659A" w:rsidR="001F4190" w:rsidRDefault="001F4190" w:rsidP="00AC64C1">
      <w:pPr>
        <w:pStyle w:val="a4"/>
        <w:numPr>
          <w:ilvl w:val="0"/>
          <w:numId w:val="24"/>
        </w:numPr>
        <w:ind w:leftChars="0"/>
      </w:pPr>
      <w:r>
        <w:t>안전보건경영 의사결정에 근로자 참여 보장 및 권한 부여</w:t>
      </w:r>
    </w:p>
    <w:p w14:paraId="1D12C8E8" w14:textId="6AE859E2" w:rsidR="00DA61DE" w:rsidRDefault="001F4190" w:rsidP="00AC64C1">
      <w:pPr>
        <w:pStyle w:val="a4"/>
        <w:numPr>
          <w:ilvl w:val="0"/>
          <w:numId w:val="24"/>
        </w:numPr>
        <w:ind w:leftChars="0"/>
      </w:pPr>
      <w:r>
        <w:t>불이익 없는 근로자 작업중지권의 보장</w:t>
      </w:r>
    </w:p>
    <w:p w14:paraId="38F70304" w14:textId="77777777" w:rsidR="001F4190" w:rsidRPr="00DA61DE" w:rsidRDefault="001F4190" w:rsidP="00DA61DE"/>
    <w:p w14:paraId="296A5C40" w14:textId="769F2924" w:rsidR="000D65B1" w:rsidRPr="00DA61DE" w:rsidRDefault="000D65B1" w:rsidP="000D65B1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7 조 [</w:t>
      </w:r>
      <w:r w:rsidR="000F5C95" w:rsidRPr="000F5C95">
        <w:rPr>
          <w:rFonts w:hint="eastAsia"/>
          <w:b/>
          <w:bCs/>
        </w:rPr>
        <w:t>운영절차</w:t>
      </w:r>
      <w:r w:rsidRPr="00DA61DE">
        <w:rPr>
          <w:b/>
          <w:bCs/>
        </w:rPr>
        <w:t>]</w:t>
      </w:r>
    </w:p>
    <w:p w14:paraId="3D17ED71" w14:textId="77777777" w:rsidR="000F5C95" w:rsidRDefault="000F5C95" w:rsidP="000F5C95">
      <w:pPr>
        <w:ind w:firstLineChars="100" w:firstLine="200"/>
      </w:pPr>
      <w:r>
        <w:rPr>
          <w:rFonts w:hint="eastAsia"/>
        </w:rPr>
        <w:t>당사는</w:t>
      </w:r>
      <w:r>
        <w:t xml:space="preserve"> 안전보건경영이 형식적 선언에 그치지 않고 실제로 작동하는 시스템으로 구현되도록, 체계적인 실행 절차를 수립· 운영합니다.</w:t>
      </w:r>
    </w:p>
    <w:p w14:paraId="2C04B2E9" w14:textId="1A26EC5A" w:rsidR="000F5C95" w:rsidRDefault="000F5C95" w:rsidP="000F5C95">
      <w:pPr>
        <w:pStyle w:val="a4"/>
        <w:numPr>
          <w:ilvl w:val="0"/>
          <w:numId w:val="26"/>
        </w:numPr>
        <w:ind w:leftChars="0"/>
      </w:pPr>
      <w:r>
        <w:t>작업 환경 조성: 산업재해 예방 및 근로자의 안전·보건 확보를 위하여 사업장은 기계·장비에</w:t>
      </w:r>
      <w:r>
        <w:rPr>
          <w:rFonts w:hint="eastAsia"/>
        </w:rPr>
        <w:t xml:space="preserve"> 대한</w:t>
      </w:r>
      <w:r>
        <w:t xml:space="preserve"> 안전 방호장치 및 비상정지장치를 설치하고, 정기적인 설비 안전성 점검을 실시하여야</w:t>
      </w:r>
      <w:r>
        <w:rPr>
          <w:rFonts w:hint="eastAsia"/>
        </w:rPr>
        <w:t xml:space="preserve"> 한다</w:t>
      </w:r>
      <w:r>
        <w:t xml:space="preserve">. 또한 조도, </w:t>
      </w:r>
      <w:proofErr w:type="spellStart"/>
      <w:r>
        <w:t>온습도</w:t>
      </w:r>
      <w:proofErr w:type="spellEnd"/>
      <w:r>
        <w:t xml:space="preserve">, 환기 등 작업환경을 정기적으로 측정하여 적정 수준을 유지하고, </w:t>
      </w:r>
      <w:proofErr w:type="spellStart"/>
      <w:r>
        <w:rPr>
          <w:rFonts w:hint="eastAsia"/>
        </w:rPr>
        <w:t>유해·위험</w:t>
      </w:r>
      <w:proofErr w:type="spellEnd"/>
      <w:r>
        <w:t xml:space="preserve"> 작업에 대한 안전매뉴얼 및 표준작업 절차를 마련하여 근로자가 이를 준수하도록</w:t>
      </w:r>
      <w:r>
        <w:rPr>
          <w:rFonts w:hint="eastAsia"/>
        </w:rPr>
        <w:t xml:space="preserve"> 관리하여야</w:t>
      </w:r>
      <w:r>
        <w:t xml:space="preserve"> 한다.</w:t>
      </w:r>
    </w:p>
    <w:p w14:paraId="64F0DC25" w14:textId="12367835" w:rsidR="000F5C95" w:rsidRDefault="000F5C95" w:rsidP="000F5C95">
      <w:pPr>
        <w:pStyle w:val="a4"/>
        <w:numPr>
          <w:ilvl w:val="0"/>
          <w:numId w:val="26"/>
        </w:numPr>
        <w:ind w:leftChars="0"/>
      </w:pPr>
      <w:r>
        <w:t xml:space="preserve">위험 관리: 안전 리스크를 관리하기 위해 정기 위험성 평가, 보호구 지금 및 점검, 안전 교육, </w:t>
      </w:r>
      <w:proofErr w:type="spellStart"/>
      <w:r>
        <w:rPr>
          <w:rFonts w:hint="eastAsia"/>
        </w:rPr>
        <w:t>도급사</w:t>
      </w:r>
      <w:proofErr w:type="spellEnd"/>
      <w:r>
        <w:t xml:space="preserve"> 관리 및 안전관리 성과 측정을 정기적으로 시행하여 산업재해를 예방합니다.</w:t>
      </w:r>
    </w:p>
    <w:p w14:paraId="63D422BF" w14:textId="5EC1EE63" w:rsidR="000F5C95" w:rsidRDefault="000F5C95" w:rsidP="000F5C95">
      <w:pPr>
        <w:pStyle w:val="a4"/>
        <w:numPr>
          <w:ilvl w:val="0"/>
          <w:numId w:val="26"/>
        </w:numPr>
        <w:ind w:leftChars="0"/>
      </w:pPr>
      <w:r>
        <w:lastRenderedPageBreak/>
        <w:t>비상상황 대응: 발생가능한 비상상황을 정의하고, 비상상황 발생 시 조치 계획 수립 및 대응</w:t>
      </w:r>
      <w:r>
        <w:rPr>
          <w:rFonts w:hint="eastAsia"/>
        </w:rPr>
        <w:t>훈련을</w:t>
      </w:r>
      <w:r>
        <w:t xml:space="preserve"> 정기적으로 실시하여 예상치 못한 변수에 대비합니다.</w:t>
      </w:r>
    </w:p>
    <w:p w14:paraId="032BCB8A" w14:textId="427DB796" w:rsidR="000F5C95" w:rsidRDefault="000F5C95" w:rsidP="000F5C95">
      <w:pPr>
        <w:pStyle w:val="a4"/>
        <w:numPr>
          <w:ilvl w:val="0"/>
          <w:numId w:val="26"/>
        </w:numPr>
        <w:ind w:leftChars="0"/>
      </w:pPr>
      <w:r>
        <w:t>사고 관리: 산업재해 발생 시 사고 유형 및 건수를 추적하고, 사고 처리 프로세스에 의해</w:t>
      </w:r>
      <w:r>
        <w:rPr>
          <w:rFonts w:hint="eastAsia"/>
        </w:rPr>
        <w:t xml:space="preserve"> 신속히</w:t>
      </w:r>
      <w:r>
        <w:t xml:space="preserve"> 대응하며, 사고조사 보고서 작성과 시정 조치 이행 여부를 관리하여 재발을 방지합니다.</w:t>
      </w:r>
    </w:p>
    <w:p w14:paraId="75C6D689" w14:textId="6B18E84B" w:rsidR="000F5C95" w:rsidRDefault="000F5C95" w:rsidP="000F5C95">
      <w:pPr>
        <w:pStyle w:val="a4"/>
        <w:numPr>
          <w:ilvl w:val="0"/>
          <w:numId w:val="26"/>
        </w:numPr>
        <w:ind w:leftChars="0"/>
      </w:pPr>
      <w:r>
        <w:t xml:space="preserve">고충처리 및 개선 제안: 임직원 및 협력업체 근로자의 안전보건 관련 고충, 위험 요소, </w:t>
      </w:r>
      <w:r>
        <w:rPr>
          <w:rFonts w:hint="eastAsia"/>
        </w:rPr>
        <w:t>개선사항</w:t>
      </w:r>
      <w:r>
        <w:t xml:space="preserve"> 등에 대한 의견을 적극적으로 수렴하기 위해 다음과 같은 고충 접수 및 개선 제안</w:t>
      </w:r>
      <w:r>
        <w:rPr>
          <w:rFonts w:hint="eastAsia"/>
        </w:rPr>
        <w:t xml:space="preserve"> 채널을</w:t>
      </w:r>
      <w:r>
        <w:t xml:space="preserve"> 운영합니다.</w:t>
      </w:r>
    </w:p>
    <w:p w14:paraId="682147FE" w14:textId="77777777" w:rsidR="000F5C95" w:rsidRDefault="000F5C95" w:rsidP="000F5C95">
      <w:pPr>
        <w:ind w:firstLineChars="100" w:firstLine="200"/>
      </w:pPr>
      <w:r>
        <w:rPr>
          <w:rFonts w:hint="eastAsia"/>
        </w:rPr>
        <w:t>가</w:t>
      </w:r>
      <w:r>
        <w:t>. 운영 채널</w:t>
      </w:r>
    </w:p>
    <w:p w14:paraId="5FD3CFC9" w14:textId="37356257" w:rsidR="000F5C95" w:rsidRDefault="000F5C95" w:rsidP="000F5C95">
      <w:pPr>
        <w:ind w:firstLineChars="100" w:firstLine="200"/>
      </w:pPr>
      <w:r>
        <w:rPr>
          <w:rFonts w:hint="eastAsia"/>
        </w:rPr>
        <w:t>▶</w:t>
      </w:r>
      <w:r>
        <w:t xml:space="preserve"> 온라인 신문고: </w:t>
      </w:r>
    </w:p>
    <w:p w14:paraId="5BD73D2A" w14:textId="29F461AD" w:rsidR="000F5C95" w:rsidRDefault="000F5C95" w:rsidP="000F5C95">
      <w:pPr>
        <w:ind w:firstLineChars="100" w:firstLine="200"/>
      </w:pPr>
      <w:r>
        <w:rPr>
          <w:rFonts w:hint="eastAsia"/>
        </w:rPr>
        <w:t>▶</w:t>
      </w:r>
      <w:r>
        <w:t xml:space="preserve"> 이메일</w:t>
      </w:r>
    </w:p>
    <w:p w14:paraId="53D4F55A" w14:textId="0B44283B" w:rsidR="000F5C95" w:rsidRDefault="000F5C95" w:rsidP="000F5C95">
      <w:pPr>
        <w:ind w:firstLineChars="100" w:firstLine="200"/>
      </w:pPr>
      <w:r>
        <w:rPr>
          <w:rFonts w:hint="eastAsia"/>
        </w:rPr>
        <w:t>▶</w:t>
      </w:r>
      <w:r>
        <w:t xml:space="preserve"> 유선전화</w:t>
      </w:r>
    </w:p>
    <w:p w14:paraId="2BD555BD" w14:textId="77777777" w:rsidR="000F5C95" w:rsidRDefault="000F5C95" w:rsidP="000F5C95">
      <w:pPr>
        <w:ind w:firstLineChars="100" w:firstLine="200"/>
      </w:pPr>
      <w:r>
        <w:rPr>
          <w:rFonts w:hint="eastAsia"/>
        </w:rPr>
        <w:t>나</w:t>
      </w:r>
      <w:r>
        <w:t>. 처리 절차</w:t>
      </w:r>
    </w:p>
    <w:p w14:paraId="3246F78C" w14:textId="77777777" w:rsidR="000F5C95" w:rsidRDefault="000F5C95" w:rsidP="000F5C95">
      <w:pPr>
        <w:ind w:firstLineChars="100" w:firstLine="200"/>
      </w:pPr>
      <w:r>
        <w:t>[제보 접수 ▶ 접수 확인 ▶ 검토 및 현장 확인 ▶ 개선 조치 결정 ▶ 결과 회신 및 문서화]</w:t>
      </w:r>
    </w:p>
    <w:p w14:paraId="38A3AF72" w14:textId="521D36E7" w:rsidR="000D65B1" w:rsidRDefault="000F5C95" w:rsidP="000F5C95">
      <w:pPr>
        <w:ind w:firstLineChars="100" w:firstLine="200"/>
      </w:pPr>
      <w:r>
        <w:rPr>
          <w:rFonts w:hint="eastAsia"/>
        </w:rPr>
        <w:t>모든</w:t>
      </w:r>
      <w:r>
        <w:t xml:space="preserve"> 제보 건은 접수일로부터 5 일 이내 1 차 확인 및 조치 여부 검토, 접수일로부터 10일</w:t>
      </w:r>
      <w:r>
        <w:rPr>
          <w:rFonts w:hint="eastAsia"/>
        </w:rPr>
        <w:t>이내</w:t>
      </w:r>
      <w:r>
        <w:t xml:space="preserve"> 개선 여부에 대한 결과를 제보자에게 회신합니다. 모든 접수는 비공개 원칙 및 제보자</w:t>
      </w:r>
      <w:r>
        <w:rPr>
          <w:rFonts w:hint="eastAsia"/>
        </w:rPr>
        <w:t xml:space="preserve"> 보호</w:t>
      </w:r>
      <w:r>
        <w:t xml:space="preserve"> 하에 처리합니다. SHE 담당자가 접수 및 검토· 처리를 총괄하며, 필요 시 관련 부서와</w:t>
      </w:r>
      <w:r>
        <w:rPr>
          <w:rFonts w:hint="eastAsia"/>
        </w:rPr>
        <w:t xml:space="preserve"> 협의하여</w:t>
      </w:r>
      <w:r>
        <w:t xml:space="preserve"> 조치합니다.</w:t>
      </w:r>
    </w:p>
    <w:p w14:paraId="437A8B51" w14:textId="77777777" w:rsidR="00DA61DE" w:rsidRDefault="00DA61DE" w:rsidP="000F5C95"/>
    <w:p w14:paraId="7A8E88D8" w14:textId="6EC3BB57" w:rsidR="000D65B1" w:rsidRPr="00DA61DE" w:rsidRDefault="000D65B1" w:rsidP="000D65B1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8 조 [</w:t>
      </w:r>
      <w:r w:rsidR="000F5C95" w:rsidRPr="000F5C95">
        <w:rPr>
          <w:rFonts w:hint="eastAsia"/>
          <w:b/>
          <w:bCs/>
        </w:rPr>
        <w:t>산업재해</w:t>
      </w:r>
      <w:r w:rsidR="000F5C95" w:rsidRPr="000F5C95">
        <w:rPr>
          <w:b/>
          <w:bCs/>
        </w:rPr>
        <w:t xml:space="preserve"> 예방</w:t>
      </w:r>
      <w:r w:rsidRPr="00DA61DE">
        <w:rPr>
          <w:b/>
          <w:bCs/>
        </w:rPr>
        <w:t>]</w:t>
      </w:r>
    </w:p>
    <w:p w14:paraId="0E0DC559" w14:textId="60D074C2" w:rsidR="000F5C95" w:rsidRDefault="000F5C95" w:rsidP="000F5C95">
      <w:pPr>
        <w:pStyle w:val="a4"/>
        <w:numPr>
          <w:ilvl w:val="0"/>
          <w:numId w:val="27"/>
        </w:numPr>
        <w:ind w:leftChars="0"/>
      </w:pPr>
      <w:r>
        <w:t xml:space="preserve">위험성 평가: 모든 사업장은 반기 1 회 이상 정기 위험성 평가를 실시하며, 설비 교체· 신규 </w:t>
      </w:r>
      <w:r>
        <w:rPr>
          <w:rFonts w:hint="eastAsia"/>
        </w:rPr>
        <w:t>공정·</w:t>
      </w:r>
      <w:r>
        <w:t xml:space="preserve"> 작업 절차 변경 시에는 수시평가를 병행합니다. 평가 결과는 기록· 보존하며, 도출된 개선</w:t>
      </w:r>
      <w:r>
        <w:rPr>
          <w:rFonts w:hint="eastAsia"/>
        </w:rPr>
        <w:t xml:space="preserve"> 조치는</w:t>
      </w:r>
      <w:r>
        <w:t xml:space="preserve"> 실행계획으로 수립하여 실행 여부를 추적 관리합니다. 당사는 다음의 절차에 따라</w:t>
      </w:r>
      <w:r>
        <w:rPr>
          <w:rFonts w:hint="eastAsia"/>
        </w:rPr>
        <w:t xml:space="preserve"> 위험성</w:t>
      </w:r>
      <w:r>
        <w:t xml:space="preserve"> 평가를 실시합니다:</w:t>
      </w:r>
    </w:p>
    <w:p w14:paraId="415891C7" w14:textId="77777777" w:rsidR="000F5C95" w:rsidRDefault="000F5C95" w:rsidP="000F5C95">
      <w:r>
        <w:rPr>
          <w:rFonts w:hint="eastAsia"/>
        </w:rPr>
        <w:t>가</w:t>
      </w:r>
      <w:r>
        <w:t>. 유해위험요인 파악: 작업공정, 설비, 물질, 환경 등 전반 조사</w:t>
      </w:r>
    </w:p>
    <w:p w14:paraId="7DDD5173" w14:textId="77777777" w:rsidR="000F5C95" w:rsidRDefault="000F5C95" w:rsidP="000F5C95">
      <w:r>
        <w:rPr>
          <w:rFonts w:hint="eastAsia"/>
        </w:rPr>
        <w:t>나</w:t>
      </w:r>
      <w:r>
        <w:t>. 위험도 추정: 빈도와 강도를 고려한 위험도 산정</w:t>
      </w:r>
    </w:p>
    <w:p w14:paraId="2E8A9C51" w14:textId="77777777" w:rsidR="000F5C95" w:rsidRDefault="000F5C95" w:rsidP="000F5C95">
      <w:r>
        <w:rPr>
          <w:rFonts w:hint="eastAsia"/>
        </w:rPr>
        <w:t>다</w:t>
      </w:r>
      <w:r>
        <w:t>. 위험도 결정: 허용 가능 여부 판단 및 우선순위 설정</w:t>
      </w:r>
    </w:p>
    <w:p w14:paraId="169BACDD" w14:textId="77777777" w:rsidR="000F5C95" w:rsidRDefault="000F5C95" w:rsidP="000F5C95">
      <w:r>
        <w:rPr>
          <w:rFonts w:hint="eastAsia"/>
        </w:rPr>
        <w:t>라</w:t>
      </w:r>
      <w:r>
        <w:t>. 위험 감소 대책 수립: 제거→대체→공학적 통제→관리적 통제→보호구 순</w:t>
      </w:r>
    </w:p>
    <w:p w14:paraId="6D43612A" w14:textId="77777777" w:rsidR="000F5C95" w:rsidRDefault="000F5C95" w:rsidP="000F5C95">
      <w:r>
        <w:rPr>
          <w:rFonts w:hint="eastAsia"/>
        </w:rPr>
        <w:t>마</w:t>
      </w:r>
      <w:r>
        <w:t>. 실행 및 사후 평가: 조치 이행 후 효과성 검증</w:t>
      </w:r>
    </w:p>
    <w:p w14:paraId="1F2F1CCC" w14:textId="6D93D4E7" w:rsidR="000F5C95" w:rsidRDefault="000F5C95" w:rsidP="003B25B2">
      <w:pPr>
        <w:pStyle w:val="a4"/>
        <w:numPr>
          <w:ilvl w:val="0"/>
          <w:numId w:val="27"/>
        </w:numPr>
        <w:ind w:leftChars="0"/>
      </w:pPr>
      <w:r>
        <w:lastRenderedPageBreak/>
        <w:t xml:space="preserve">표준작업 절차 수립: 안전한 작업 공정 및 환경을 위해 모든 공정별 작업 절차를 </w:t>
      </w:r>
      <w:proofErr w:type="spellStart"/>
      <w:r>
        <w:t>표준화</w:t>
      </w:r>
      <w:r>
        <w:rPr>
          <w:rFonts w:hint="eastAsia"/>
        </w:rPr>
        <w:t>합니다</w:t>
      </w:r>
      <w:proofErr w:type="spellEnd"/>
      <w:r>
        <w:t>. 특히, 고위험 공정(예: 밀폐공간, 고소작업 등)이 있을 시 작업 절차의 안전성을 이중</w:t>
      </w:r>
      <w:r w:rsidR="003B25B2">
        <w:rPr>
          <w:rFonts w:hint="eastAsia"/>
        </w:rPr>
        <w:t xml:space="preserve"> </w:t>
      </w:r>
      <w:r>
        <w:rPr>
          <w:rFonts w:hint="eastAsia"/>
        </w:rPr>
        <w:t>검토하며</w:t>
      </w:r>
      <w:r>
        <w:t>, 근로자에게 철저하게 숙지하게 합니다.</w:t>
      </w:r>
    </w:p>
    <w:p w14:paraId="5D824FCF" w14:textId="14CFA45D" w:rsidR="000F5C95" w:rsidRDefault="000F5C95" w:rsidP="000F5C95">
      <w:pPr>
        <w:pStyle w:val="a4"/>
        <w:numPr>
          <w:ilvl w:val="0"/>
          <w:numId w:val="27"/>
        </w:numPr>
        <w:ind w:leftChars="0"/>
      </w:pPr>
      <w:r>
        <w:t xml:space="preserve">보호구 지급(PPE) 및 점검: 모든 근로자를 대상으로 각 </w:t>
      </w:r>
      <w:proofErr w:type="spellStart"/>
      <w:r>
        <w:t>작업별</w:t>
      </w:r>
      <w:proofErr w:type="spellEnd"/>
      <w:r>
        <w:t xml:space="preserve"> 지정된 보호구를 지급하고,</w:t>
      </w:r>
      <w:r w:rsidR="003B25B2">
        <w:t xml:space="preserve"> </w:t>
      </w:r>
      <w:r>
        <w:rPr>
          <w:rFonts w:hint="eastAsia"/>
        </w:rPr>
        <w:t>지급관리</w:t>
      </w:r>
      <w:r>
        <w:t xml:space="preserve"> 대장을 통해 내역을 관리합니다. 관리감독자는 해당 보호구의 착용 여부를</w:t>
      </w:r>
      <w:r w:rsidR="003B25B2">
        <w:rPr>
          <w:rFonts w:hint="eastAsia"/>
        </w:rPr>
        <w:t xml:space="preserve"> </w:t>
      </w:r>
      <w:r>
        <w:rPr>
          <w:rFonts w:hint="eastAsia"/>
        </w:rPr>
        <w:t>일상적으로</w:t>
      </w:r>
      <w:r>
        <w:t xml:space="preserve"> 점검하고, 품질 검수 및 재고관리를 분기별로 실시하도록 관리· 감독합니다.</w:t>
      </w:r>
    </w:p>
    <w:p w14:paraId="126445A3" w14:textId="2DC40715" w:rsidR="000F5C95" w:rsidRDefault="000F5C95" w:rsidP="003B25B2">
      <w:pPr>
        <w:pStyle w:val="a4"/>
        <w:numPr>
          <w:ilvl w:val="0"/>
          <w:numId w:val="27"/>
        </w:numPr>
        <w:ind w:leftChars="0"/>
      </w:pPr>
      <w:r>
        <w:t>유해 작업 관리: 유해· 위험 작업의 안전한 수행을 위하여 작업허가서 발행 및 승인 절차를</w:t>
      </w:r>
      <w:r w:rsidR="003B25B2">
        <w:t xml:space="preserve"> </w:t>
      </w:r>
      <w:r>
        <w:rPr>
          <w:rFonts w:hint="eastAsia"/>
        </w:rPr>
        <w:t>운영합니다</w:t>
      </w:r>
      <w:r>
        <w:t>.</w:t>
      </w:r>
    </w:p>
    <w:p w14:paraId="7C7B0728" w14:textId="34CFD327" w:rsidR="00DA61DE" w:rsidRDefault="000F5C95" w:rsidP="003B25B2">
      <w:pPr>
        <w:pStyle w:val="a4"/>
        <w:numPr>
          <w:ilvl w:val="0"/>
          <w:numId w:val="27"/>
        </w:numPr>
        <w:ind w:leftChars="0"/>
      </w:pPr>
      <w:r>
        <w:t xml:space="preserve">성과 측정: 매년 안전보건 KPI를 설정하고, 위험성 평가에 따른 개선조치 </w:t>
      </w:r>
      <w:proofErr w:type="spellStart"/>
      <w:r>
        <w:t>이행률</w:t>
      </w:r>
      <w:proofErr w:type="spellEnd"/>
      <w:r>
        <w:t>, 안전교육</w:t>
      </w:r>
      <w:r w:rsidR="003B25B2">
        <w:t xml:space="preserve"> </w:t>
      </w:r>
      <w:proofErr w:type="spellStart"/>
      <w:r>
        <w:rPr>
          <w:rFonts w:hint="eastAsia"/>
        </w:rPr>
        <w:t>이수율</w:t>
      </w:r>
      <w:proofErr w:type="spellEnd"/>
      <w:r>
        <w:t>, 재해율 등을 통해 안전보건 성과를 측정· 관리합니다.</w:t>
      </w:r>
    </w:p>
    <w:p w14:paraId="192AAF8A" w14:textId="77777777" w:rsidR="000F5C95" w:rsidRDefault="000F5C95" w:rsidP="00DA61DE"/>
    <w:p w14:paraId="50F7FAA1" w14:textId="40971AAA" w:rsidR="000D65B1" w:rsidRPr="00DA61DE" w:rsidRDefault="000D65B1" w:rsidP="000D65B1">
      <w:pPr>
        <w:rPr>
          <w:b/>
          <w:bCs/>
        </w:rPr>
      </w:pPr>
      <w:r w:rsidRPr="00DA61DE">
        <w:rPr>
          <w:rFonts w:hint="eastAsia"/>
          <w:b/>
          <w:bCs/>
        </w:rPr>
        <w:t>제</w:t>
      </w:r>
      <w:r w:rsidRPr="00DA61DE">
        <w:rPr>
          <w:b/>
          <w:bCs/>
        </w:rPr>
        <w:t xml:space="preserve"> 9 조 [</w:t>
      </w:r>
      <w:r w:rsidR="007D7E37" w:rsidRPr="007D7E37">
        <w:rPr>
          <w:rFonts w:hint="eastAsia"/>
          <w:b/>
          <w:bCs/>
        </w:rPr>
        <w:t>안전보건</w:t>
      </w:r>
      <w:r w:rsidR="007D7E37" w:rsidRPr="007D7E37">
        <w:rPr>
          <w:b/>
          <w:bCs/>
        </w:rPr>
        <w:t xml:space="preserve"> 교육</w:t>
      </w:r>
      <w:r w:rsidRPr="00DA61DE">
        <w:rPr>
          <w:b/>
          <w:bCs/>
        </w:rPr>
        <w:t>]</w:t>
      </w:r>
    </w:p>
    <w:p w14:paraId="56564E54" w14:textId="621B3296" w:rsidR="007D7E37" w:rsidRDefault="007D7E37" w:rsidP="007D7E37">
      <w:pPr>
        <w:ind w:firstLineChars="100" w:firstLine="200"/>
      </w:pPr>
      <w:r>
        <w:rPr>
          <w:rFonts w:hint="eastAsia"/>
        </w:rPr>
        <w:t>당사는</w:t>
      </w:r>
      <w:r>
        <w:t xml:space="preserve"> 안전보건 인식 확산을 위해 법정의무 교육 시간을 준수하며, 전체 임직원 대상 교육 이수율을</w:t>
      </w:r>
      <w:r>
        <w:rPr>
          <w:rFonts w:hint="eastAsia"/>
        </w:rPr>
        <w:t xml:space="preserve"> </w:t>
      </w:r>
      <w:r>
        <w:t xml:space="preserve">관리하고 있습니다. 신규 </w:t>
      </w:r>
      <w:proofErr w:type="spellStart"/>
      <w:r>
        <w:t>입사자</w:t>
      </w:r>
      <w:proofErr w:type="spellEnd"/>
      <w:r>
        <w:t>, 변경 작업자, 도급업체 작업 투입 자는 작업 투입 전 반드시 사전안전보건교육을 100% 이수해야 하며, 미 이수자는 작업에 절대 투입할 수 없습니다. 교육 내용은 사업장위험요인, 비상조치, 보호구 착용, 업무 변경 시의 안전조치, 비상상황 대응 체계 등으로 구성됩니다. 정기교육에는 법정 필수 안전보건교육과 자체 교육(위험성 평</w:t>
      </w:r>
      <w:r>
        <w:rPr>
          <w:rFonts w:hint="eastAsia"/>
        </w:rPr>
        <w:t>가</w:t>
      </w:r>
      <w:r>
        <w:t xml:space="preserve"> 절차, 비상 대응 및 재해예방 활동 등)을</w:t>
      </w:r>
      <w:r>
        <w:rPr>
          <w:rFonts w:hint="eastAsia"/>
        </w:rPr>
        <w:t xml:space="preserve"> </w:t>
      </w:r>
      <w:r>
        <w:t>포함합니다. 전 임직원 및 도급· 협력업체 근로자를 포함하여, 산업안전보건법 및 관련 법령, 내부 규정에</w:t>
      </w:r>
      <w:r>
        <w:rPr>
          <w:rFonts w:hint="eastAsia"/>
        </w:rPr>
        <w:t xml:space="preserve"> </w:t>
      </w:r>
      <w:r>
        <w:t>따라 다음과 같이 법정 교육을 이행해야 합니다.</w:t>
      </w:r>
    </w:p>
    <w:p w14:paraId="4807D68A" w14:textId="77777777" w:rsidR="007D7E37" w:rsidRDefault="007D7E37" w:rsidP="007D7E37">
      <w:r>
        <w:rPr>
          <w:rFonts w:hint="eastAsia"/>
        </w:rPr>
        <w:t>가</w:t>
      </w:r>
      <w:r>
        <w:t>. 신규 채용 시: 작업 투입 전 8 시간 (관리감독자 16 시간)</w:t>
      </w:r>
    </w:p>
    <w:p w14:paraId="6FBE46CB" w14:textId="77777777" w:rsidR="007D7E37" w:rsidRDefault="007D7E37" w:rsidP="007D7E37">
      <w:r>
        <w:rPr>
          <w:rFonts w:hint="eastAsia"/>
        </w:rPr>
        <w:t>나</w:t>
      </w:r>
      <w:r>
        <w:t>. 정기 교육: 분기별 6 시간 이상 (관리감독자 연 16 시간)</w:t>
      </w:r>
    </w:p>
    <w:p w14:paraId="71AED1B4" w14:textId="77777777" w:rsidR="007D7E37" w:rsidRDefault="007D7E37" w:rsidP="007D7E37">
      <w:r>
        <w:rPr>
          <w:rFonts w:hint="eastAsia"/>
        </w:rPr>
        <w:t>다</w:t>
      </w:r>
      <w:r>
        <w:t>. 특별 교육: 유해위험작업 종사자 16 시간 이상</w:t>
      </w:r>
    </w:p>
    <w:p w14:paraId="26BC9A9F" w14:textId="487096D5" w:rsidR="0022031B" w:rsidRDefault="007D7E37" w:rsidP="007D7E37">
      <w:r>
        <w:rPr>
          <w:rFonts w:hint="eastAsia"/>
        </w:rPr>
        <w:t>라</w:t>
      </w:r>
      <w:r>
        <w:t>. 관리책임자 교육: 연 6 시간 이상, 선임 시 1 회, 이후 매년 1 회 이상</w:t>
      </w:r>
    </w:p>
    <w:p w14:paraId="51C480F0" w14:textId="77777777" w:rsidR="007D7E37" w:rsidRDefault="007D7E37" w:rsidP="0022031B"/>
    <w:p w14:paraId="63F8D33B" w14:textId="3D0E3A37" w:rsidR="000D65B1" w:rsidRPr="0022031B" w:rsidRDefault="000D65B1" w:rsidP="000D65B1">
      <w:pPr>
        <w:rPr>
          <w:b/>
          <w:bCs/>
        </w:rPr>
      </w:pPr>
      <w:r w:rsidRPr="0022031B">
        <w:rPr>
          <w:rFonts w:hint="eastAsia"/>
          <w:b/>
          <w:bCs/>
        </w:rPr>
        <w:t>제</w:t>
      </w:r>
      <w:r w:rsidRPr="0022031B">
        <w:rPr>
          <w:b/>
          <w:bCs/>
        </w:rPr>
        <w:t xml:space="preserve"> 10 조 [</w:t>
      </w:r>
      <w:r w:rsidR="007D7E37" w:rsidRPr="007D7E37">
        <w:rPr>
          <w:rFonts w:hint="eastAsia"/>
          <w:b/>
          <w:bCs/>
        </w:rPr>
        <w:t>비상대응</w:t>
      </w:r>
      <w:r w:rsidR="007D7E37" w:rsidRPr="007D7E37">
        <w:rPr>
          <w:b/>
          <w:bCs/>
        </w:rPr>
        <w:t xml:space="preserve"> 체계</w:t>
      </w:r>
      <w:r w:rsidRPr="0022031B">
        <w:rPr>
          <w:b/>
          <w:bCs/>
        </w:rPr>
        <w:t>]</w:t>
      </w:r>
    </w:p>
    <w:p w14:paraId="23E965CC" w14:textId="702A52C7" w:rsidR="007D7E37" w:rsidRDefault="007D7E37" w:rsidP="007D7E37">
      <w:pPr>
        <w:ind w:firstLineChars="100" w:firstLine="200"/>
      </w:pPr>
      <w:r>
        <w:rPr>
          <w:rFonts w:hint="eastAsia"/>
        </w:rPr>
        <w:t>당사는</w:t>
      </w:r>
      <w:r>
        <w:t xml:space="preserve"> 화재, 폭발, 화학물질 누출, 자연재해, 감염병 등 발생가능한 비상상황을 정의하고, 비상상황 발생시 조치 계획 수립 및 대응 훈련을 정기적으로 실시하여 예상치 못한 변수에 대비합니다. 비상상황 발생시 대응 절차는 다음과 같습니다.</w:t>
      </w:r>
    </w:p>
    <w:p w14:paraId="4BF30C3D" w14:textId="60B903B3" w:rsidR="007D7E37" w:rsidRDefault="007D7E37" w:rsidP="007D7E37">
      <w:pPr>
        <w:pStyle w:val="a4"/>
        <w:numPr>
          <w:ilvl w:val="0"/>
          <w:numId w:val="28"/>
        </w:numPr>
        <w:ind w:leftChars="0"/>
      </w:pPr>
      <w:r>
        <w:t>초기대응: 현장 근로자는 즉시 작업을 중단하고, 비상벨을 작동하며, 대피 경로에 따라 지정된</w:t>
      </w:r>
      <w:r>
        <w:rPr>
          <w:rFonts w:hint="eastAsia"/>
        </w:rPr>
        <w:t xml:space="preserve"> </w:t>
      </w:r>
      <w:r>
        <w:t>집결지로 이동합니다. 초기 대응자는 119 및 안전보건관리자에게 즉시 연락합니다.</w:t>
      </w:r>
    </w:p>
    <w:p w14:paraId="462964CA" w14:textId="77777777" w:rsidR="007D7E37" w:rsidRDefault="007D7E37" w:rsidP="007D7E37">
      <w:r>
        <w:rPr>
          <w:rFonts w:hint="eastAsia"/>
        </w:rPr>
        <w:lastRenderedPageBreak/>
        <w:t>☎</w:t>
      </w:r>
      <w:r>
        <w:t xml:space="preserve"> 비상연락망</w:t>
      </w:r>
    </w:p>
    <w:p w14:paraId="2159C722" w14:textId="45A3C3B8" w:rsidR="007D7E37" w:rsidRDefault="007D7E37" w:rsidP="007D7E37">
      <w:pPr>
        <w:jc w:val="left"/>
      </w:pPr>
      <w:r w:rsidRPr="007D7E37">
        <w:rPr>
          <w:rFonts w:hint="eastAsia"/>
        </w:rPr>
        <w:t>▶</w:t>
      </w:r>
      <w:r w:rsidRPr="007D7E37">
        <w:t xml:space="preserve"> 안전보건관리자: 0</w:t>
      </w:r>
      <w:r>
        <w:t>7</w:t>
      </w:r>
      <w:r w:rsidRPr="007D7E37">
        <w:t>0-</w:t>
      </w:r>
      <w:r>
        <w:t>4757</w:t>
      </w:r>
      <w:r w:rsidRPr="007D7E37">
        <w:t>-</w:t>
      </w:r>
      <w:r>
        <w:t>1296</w:t>
      </w:r>
    </w:p>
    <w:p w14:paraId="0C391ACD" w14:textId="77777777" w:rsidR="007D7E37" w:rsidRDefault="007D7E37" w:rsidP="007D7E37">
      <w:r>
        <w:rPr>
          <w:rFonts w:hint="eastAsia"/>
        </w:rPr>
        <w:t>▶</w:t>
      </w:r>
      <w:r>
        <w:t xml:space="preserve"> 근로복지공단: 1588-0075</w:t>
      </w:r>
    </w:p>
    <w:p w14:paraId="1541E989" w14:textId="30D8E713" w:rsidR="007D7E37" w:rsidRDefault="007D7E37" w:rsidP="007D7E37">
      <w:pPr>
        <w:pStyle w:val="a4"/>
        <w:numPr>
          <w:ilvl w:val="0"/>
          <w:numId w:val="28"/>
        </w:numPr>
        <w:ind w:leftChars="0"/>
      </w:pPr>
      <w:r>
        <w:t xml:space="preserve">대피로 및 </w:t>
      </w:r>
      <w:proofErr w:type="spellStart"/>
      <w:r>
        <w:t>집결지</w:t>
      </w:r>
      <w:proofErr w:type="spellEnd"/>
      <w:r>
        <w:t xml:space="preserve">: 각 작업장별 사전 지정되어 있는 비상구 위치 및 집결 장소를 확인 후, </w:t>
      </w:r>
      <w:r>
        <w:rPr>
          <w:rFonts w:hint="eastAsia"/>
        </w:rPr>
        <w:t>출입문</w:t>
      </w:r>
      <w:r>
        <w:t xml:space="preserve"> 및 복도에 게시된 대피도를 따라 신속히 대피하여 집결지로 집결합니다.</w:t>
      </w:r>
    </w:p>
    <w:p w14:paraId="16EBD456" w14:textId="73D6B07E" w:rsidR="007D7E37" w:rsidRDefault="007D7E37" w:rsidP="007D7E37">
      <w:pPr>
        <w:pStyle w:val="a4"/>
        <w:numPr>
          <w:ilvl w:val="0"/>
          <w:numId w:val="28"/>
        </w:numPr>
        <w:ind w:leftChars="0"/>
      </w:pPr>
      <w:r>
        <w:t xml:space="preserve">비상사태 교육 및 훈련: 연 2 회, 90시간 이상 비상 대피 훈련을 실시하며, 신규 입사자는 </w:t>
      </w:r>
      <w:r>
        <w:rPr>
          <w:rFonts w:hint="eastAsia"/>
        </w:rPr>
        <w:t>입사</w:t>
      </w:r>
      <w:r>
        <w:t xml:space="preserve"> 시 비상 대응 절차를 필수 교육받아야 합니다.</w:t>
      </w:r>
    </w:p>
    <w:p w14:paraId="08E6F3E4" w14:textId="6A8A8FBC" w:rsidR="0022031B" w:rsidRDefault="007D7E37" w:rsidP="007D7E37">
      <w:pPr>
        <w:pStyle w:val="a4"/>
        <w:numPr>
          <w:ilvl w:val="0"/>
          <w:numId w:val="28"/>
        </w:numPr>
        <w:ind w:leftChars="0"/>
      </w:pPr>
      <w:r>
        <w:t xml:space="preserve">보고 체계: 【사고 발생 → 현장 보고 → 안전관리자 → 경영진 보고 → 관계기관 통보】 </w:t>
      </w:r>
      <w:r>
        <w:rPr>
          <w:rFonts w:hint="eastAsia"/>
        </w:rPr>
        <w:t>순서로</w:t>
      </w:r>
      <w:r>
        <w:t xml:space="preserve"> 보고하며, 중대재해의 경우 즉시 경영진 및 관계기관에 보고합니다.</w:t>
      </w:r>
    </w:p>
    <w:p w14:paraId="4AA1CA6F" w14:textId="77777777" w:rsidR="007D7E37" w:rsidRPr="007D7E37" w:rsidRDefault="007D7E37" w:rsidP="007E3B73"/>
    <w:p w14:paraId="6F9DF4C5" w14:textId="717A39AF" w:rsidR="000D65B1" w:rsidRPr="0022031B" w:rsidRDefault="000D65B1" w:rsidP="000D65B1">
      <w:pPr>
        <w:rPr>
          <w:b/>
          <w:bCs/>
        </w:rPr>
      </w:pPr>
      <w:r w:rsidRPr="0022031B">
        <w:rPr>
          <w:rFonts w:hint="eastAsia"/>
          <w:b/>
          <w:bCs/>
        </w:rPr>
        <w:t>제</w:t>
      </w:r>
      <w:r w:rsidRPr="0022031B">
        <w:rPr>
          <w:b/>
          <w:bCs/>
        </w:rPr>
        <w:t xml:space="preserve"> 11 조 [</w:t>
      </w:r>
      <w:r w:rsidR="007D7E37" w:rsidRPr="007D7E37">
        <w:rPr>
          <w:rFonts w:hint="eastAsia"/>
          <w:b/>
          <w:bCs/>
        </w:rPr>
        <w:t>산업재해</w:t>
      </w:r>
      <w:r w:rsidR="007D7E37" w:rsidRPr="007D7E37">
        <w:rPr>
          <w:b/>
          <w:bCs/>
        </w:rPr>
        <w:t xml:space="preserve"> 대응체계</w:t>
      </w:r>
      <w:r w:rsidRPr="0022031B">
        <w:rPr>
          <w:b/>
          <w:bCs/>
        </w:rPr>
        <w:t>]</w:t>
      </w:r>
    </w:p>
    <w:p w14:paraId="484E1E25" w14:textId="0F6C1A77" w:rsidR="007D7E37" w:rsidRDefault="007D7E37" w:rsidP="007D7E37">
      <w:pPr>
        <w:ind w:firstLineChars="100" w:firstLine="200"/>
      </w:pPr>
      <w:r>
        <w:rPr>
          <w:rFonts w:hint="eastAsia"/>
        </w:rPr>
        <w:t>산업재해</w:t>
      </w:r>
      <w:r>
        <w:t xml:space="preserve"> 또는 중대 </w:t>
      </w:r>
      <w:proofErr w:type="spellStart"/>
      <w:r>
        <w:t>아차사고</w:t>
      </w:r>
      <w:proofErr w:type="spellEnd"/>
      <w:r>
        <w:t>(Near-Miss)가 발생한 경우, 아래와 같은 체계적인 대응 절차에 따라</w:t>
      </w:r>
      <w:r>
        <w:rPr>
          <w:rFonts w:hint="eastAsia"/>
        </w:rPr>
        <w:t xml:space="preserve"> 조치합니다</w:t>
      </w:r>
      <w:r>
        <w:t>.</w:t>
      </w:r>
    </w:p>
    <w:p w14:paraId="142E2879" w14:textId="6F35811F" w:rsidR="007D7E37" w:rsidRDefault="007D7E37" w:rsidP="007D7E37">
      <w:pPr>
        <w:pStyle w:val="a4"/>
        <w:numPr>
          <w:ilvl w:val="0"/>
          <w:numId w:val="29"/>
        </w:numPr>
        <w:ind w:leftChars="0"/>
      </w:pPr>
      <w:r>
        <w:t xml:space="preserve">사고 보고 및 초기 대응: 발생 즉시 작업을 중단하고 현장을 보존한 뒤 부상자에 대한 </w:t>
      </w:r>
      <w:r>
        <w:rPr>
          <w:rFonts w:hint="eastAsia"/>
        </w:rPr>
        <w:t>응급처치와</w:t>
      </w:r>
      <w:r>
        <w:t xml:space="preserve"> 119 이송을 시행합니다. 현장 관리자 또는 SHE 담당자는 전원 차단, 위험물 격리</w:t>
      </w:r>
      <w:r>
        <w:rPr>
          <w:rFonts w:hint="eastAsia"/>
        </w:rPr>
        <w:t xml:space="preserve"> 등</w:t>
      </w:r>
      <w:r>
        <w:t xml:space="preserve"> 2 차 피해가 없도록 즉시 조치합니다. 부서장 또는 관리자는 안전보건 전담 부서에 사실을</w:t>
      </w:r>
      <w:r>
        <w:rPr>
          <w:rFonts w:hint="eastAsia"/>
        </w:rPr>
        <w:t xml:space="preserve"> 보고하고</w:t>
      </w:r>
      <w:r>
        <w:t>, 3시간 이내 대표이사 및 관계 기관에 공식 보고해야 합니다.</w:t>
      </w:r>
    </w:p>
    <w:p w14:paraId="6EFFD891" w14:textId="4A9513FD" w:rsidR="007D7E37" w:rsidRDefault="007D7E37" w:rsidP="007D7E37">
      <w:pPr>
        <w:pStyle w:val="a4"/>
        <w:numPr>
          <w:ilvl w:val="0"/>
          <w:numId w:val="29"/>
        </w:numPr>
        <w:ind w:leftChars="0"/>
      </w:pPr>
      <w:r>
        <w:t xml:space="preserve">정보 수집 및 원인 조사: SHE 조직은 관련 부서와 합동으로 사고 원인을 조사하며, 필요 시 </w:t>
      </w:r>
      <w:r>
        <w:rPr>
          <w:rFonts w:hint="eastAsia"/>
        </w:rPr>
        <w:t>외부</w:t>
      </w:r>
      <w:r>
        <w:t xml:space="preserve"> 전문기관을 활용합니다. 사고 관련 정보는 시간, 장소, 작업 내용, 원인, 피해 규모, </w:t>
      </w:r>
      <w:r>
        <w:rPr>
          <w:rFonts w:hint="eastAsia"/>
        </w:rPr>
        <w:t>관련자</w:t>
      </w:r>
      <w:r>
        <w:t xml:space="preserve"> 진술 등 체계적으로 수집하고 보고서로 기록합니다.</w:t>
      </w:r>
    </w:p>
    <w:p w14:paraId="188AED70" w14:textId="560FDB24" w:rsidR="007D7E37" w:rsidRDefault="007D7E37" w:rsidP="007D7E37">
      <w:pPr>
        <w:pStyle w:val="a4"/>
        <w:numPr>
          <w:ilvl w:val="0"/>
          <w:numId w:val="29"/>
        </w:numPr>
        <w:ind w:leftChars="0"/>
      </w:pPr>
      <w:r>
        <w:t xml:space="preserve">재발방지 대책 수립 및 공유: 사고 원인 분석 결과를 바탕으로 작업 절차 수정, 설비 개선, </w:t>
      </w:r>
      <w:r>
        <w:rPr>
          <w:rFonts w:hint="eastAsia"/>
        </w:rPr>
        <w:t>추가</w:t>
      </w:r>
      <w:r>
        <w:t xml:space="preserve"> 교육 등 현장 맞춤형 재발방지 대책을 수립합니다. 산업재해 조사표를 관계기관에</w:t>
      </w:r>
      <w:r>
        <w:rPr>
          <w:rFonts w:hint="eastAsia"/>
        </w:rPr>
        <w:t xml:space="preserve"> 제출하며</w:t>
      </w:r>
      <w:r>
        <w:t xml:space="preserve">, 해당 사례 및 </w:t>
      </w:r>
      <w:proofErr w:type="spellStart"/>
      <w:r>
        <w:t>아차사고</w:t>
      </w:r>
      <w:proofErr w:type="spellEnd"/>
      <w:r>
        <w:t xml:space="preserve"> 사례 교훈을 전사적으로 공유하여 유사 사례 발생을</w:t>
      </w:r>
      <w:r>
        <w:rPr>
          <w:rFonts w:hint="eastAsia"/>
        </w:rPr>
        <w:t xml:space="preserve"> 예방합니다</w:t>
      </w:r>
      <w:r>
        <w:t>.</w:t>
      </w:r>
    </w:p>
    <w:p w14:paraId="2C94DABC" w14:textId="77F037A2" w:rsidR="0022031B" w:rsidRDefault="007D7E37" w:rsidP="007D7E37">
      <w:pPr>
        <w:pStyle w:val="a4"/>
        <w:numPr>
          <w:ilvl w:val="0"/>
          <w:numId w:val="29"/>
        </w:numPr>
        <w:ind w:leftChars="0"/>
      </w:pPr>
      <w:r>
        <w:t>후속 교육 및 조치 이행 점검: 관련 부서 및 유사 작업자에게 추가 교육을 실시합니다. 분기 1 회 사고 발생 장소를 재점검하고, 조치 결과의 이행 여부를 문서화하여 추적 관리합니다.</w:t>
      </w:r>
    </w:p>
    <w:p w14:paraId="1998F1BF" w14:textId="77777777" w:rsidR="0022031B" w:rsidRPr="007D7E37" w:rsidRDefault="0022031B" w:rsidP="007E3B73"/>
    <w:p w14:paraId="577688E8" w14:textId="7C39CCD6" w:rsidR="000D65B1" w:rsidRPr="0022031B" w:rsidRDefault="000D65B1" w:rsidP="000D65B1">
      <w:pPr>
        <w:rPr>
          <w:b/>
          <w:bCs/>
        </w:rPr>
      </w:pPr>
      <w:r w:rsidRPr="0022031B">
        <w:rPr>
          <w:rFonts w:hint="eastAsia"/>
          <w:b/>
          <w:bCs/>
        </w:rPr>
        <w:t>제</w:t>
      </w:r>
      <w:r w:rsidRPr="0022031B">
        <w:rPr>
          <w:b/>
          <w:bCs/>
        </w:rPr>
        <w:t xml:space="preserve"> 12 조 [</w:t>
      </w:r>
      <w:r w:rsidR="007537B9" w:rsidRPr="007537B9">
        <w:rPr>
          <w:rFonts w:hint="eastAsia"/>
          <w:b/>
          <w:bCs/>
        </w:rPr>
        <w:t>작업환경</w:t>
      </w:r>
      <w:r w:rsidR="007537B9" w:rsidRPr="007537B9">
        <w:rPr>
          <w:b/>
          <w:bCs/>
        </w:rPr>
        <w:t xml:space="preserve"> 관리</w:t>
      </w:r>
      <w:r w:rsidRPr="0022031B">
        <w:rPr>
          <w:b/>
          <w:bCs/>
        </w:rPr>
        <w:t>]</w:t>
      </w:r>
    </w:p>
    <w:p w14:paraId="525693AF" w14:textId="77777777" w:rsidR="007537B9" w:rsidRDefault="007537B9" w:rsidP="007537B9">
      <w:pPr>
        <w:ind w:firstLineChars="100" w:firstLine="200"/>
      </w:pPr>
      <w:r>
        <w:rPr>
          <w:rFonts w:hint="eastAsia"/>
        </w:rPr>
        <w:t>당사는</w:t>
      </w:r>
      <w:r>
        <w:t xml:space="preserve"> 화학적· 생물학적· 물리적 위해요소(화재, 전기, 화학물질, 차량, 낙상, 끼임 등)로부터 근</w:t>
      </w:r>
      <w:r>
        <w:lastRenderedPageBreak/>
        <w:t>로자를 보호하기 위해 다음을 이행합니다:</w:t>
      </w:r>
    </w:p>
    <w:p w14:paraId="5E6C71F2" w14:textId="77777777" w:rsidR="007537B9" w:rsidRDefault="007537B9" w:rsidP="007537B9">
      <w:r>
        <w:rPr>
          <w:rFonts w:hint="eastAsia"/>
        </w:rPr>
        <w:t>가</w:t>
      </w:r>
      <w:r>
        <w:t>. 관련 법규 준수 및 개인보호구 제공</w:t>
      </w:r>
    </w:p>
    <w:p w14:paraId="015C34CC" w14:textId="77777777" w:rsidR="007537B9" w:rsidRDefault="007537B9" w:rsidP="007537B9">
      <w:r>
        <w:rPr>
          <w:rFonts w:hint="eastAsia"/>
        </w:rPr>
        <w:t>나</w:t>
      </w:r>
      <w:r>
        <w:t>. 안전 정보의 작업장 게시(모국어 또는 이해 가능한 언어 사용)</w:t>
      </w:r>
    </w:p>
    <w:p w14:paraId="49622E75" w14:textId="77777777" w:rsidR="007537B9" w:rsidRDefault="007537B9" w:rsidP="007537B9">
      <w:r>
        <w:rPr>
          <w:rFonts w:hint="eastAsia"/>
        </w:rPr>
        <w:t>다</w:t>
      </w:r>
      <w:r>
        <w:t>. 예방적 공정 설계 및 정기 정비</w:t>
      </w:r>
    </w:p>
    <w:p w14:paraId="569D08C2" w14:textId="77777777" w:rsidR="007537B9" w:rsidRDefault="007537B9" w:rsidP="007537B9">
      <w:r>
        <w:rPr>
          <w:rFonts w:hint="eastAsia"/>
        </w:rPr>
        <w:t>라</w:t>
      </w:r>
      <w:r>
        <w:t>. 안전장치(경보, 차단, 방호벽 등) 구비</w:t>
      </w:r>
    </w:p>
    <w:p w14:paraId="6165E001" w14:textId="77777777" w:rsidR="007537B9" w:rsidRDefault="007537B9" w:rsidP="007537B9">
      <w:r>
        <w:rPr>
          <w:rFonts w:hint="eastAsia"/>
        </w:rPr>
        <w:t>마</w:t>
      </w:r>
      <w:r>
        <w:t>. 정기적 안전 수준 진단 및 위험 평가</w:t>
      </w:r>
    </w:p>
    <w:p w14:paraId="6398E8B1" w14:textId="2CDF946B" w:rsidR="007E3B73" w:rsidRDefault="007537B9" w:rsidP="007537B9">
      <w:r>
        <w:rPr>
          <w:rFonts w:hint="eastAsia"/>
        </w:rPr>
        <w:t>바</w:t>
      </w:r>
      <w:r>
        <w:t>. 임산부 및 수유부의 고위험 작업 배제 및 수유 편의시설 제공</w:t>
      </w:r>
    </w:p>
    <w:p w14:paraId="184D88D1" w14:textId="77777777" w:rsidR="007537B9" w:rsidRDefault="007537B9" w:rsidP="007537B9"/>
    <w:p w14:paraId="3C3C099B" w14:textId="47632DD0" w:rsidR="000D65B1" w:rsidRPr="007E3B73" w:rsidRDefault="000D65B1" w:rsidP="000D65B1">
      <w:pPr>
        <w:rPr>
          <w:b/>
          <w:bCs/>
        </w:rPr>
      </w:pPr>
      <w:r w:rsidRPr="007E3B73">
        <w:rPr>
          <w:rFonts w:hint="eastAsia"/>
          <w:b/>
          <w:bCs/>
        </w:rPr>
        <w:t>제</w:t>
      </w:r>
      <w:r w:rsidRPr="007E3B73">
        <w:rPr>
          <w:b/>
          <w:bCs/>
        </w:rPr>
        <w:t xml:space="preserve"> 1</w:t>
      </w:r>
      <w:r w:rsidR="001813FB">
        <w:rPr>
          <w:b/>
          <w:bCs/>
        </w:rPr>
        <w:t>3</w:t>
      </w:r>
      <w:r w:rsidRPr="007E3B73">
        <w:rPr>
          <w:b/>
          <w:bCs/>
        </w:rPr>
        <w:t xml:space="preserve"> 조 [</w:t>
      </w:r>
      <w:r w:rsidR="001D18D2" w:rsidRPr="001D18D2">
        <w:rPr>
          <w:rFonts w:hint="eastAsia"/>
          <w:b/>
          <w:bCs/>
        </w:rPr>
        <w:t>보건</w:t>
      </w:r>
      <w:r w:rsidR="001D18D2" w:rsidRPr="001D18D2">
        <w:rPr>
          <w:b/>
          <w:bCs/>
        </w:rPr>
        <w:t xml:space="preserve"> 및 위생 관리</w:t>
      </w:r>
      <w:r w:rsidRPr="007E3B73">
        <w:rPr>
          <w:b/>
          <w:bCs/>
        </w:rPr>
        <w:t>]</w:t>
      </w:r>
    </w:p>
    <w:p w14:paraId="4DB43262" w14:textId="63685263" w:rsidR="001D18D2" w:rsidRDefault="001D18D2" w:rsidP="001D18D2">
      <w:pPr>
        <w:pStyle w:val="a4"/>
        <w:numPr>
          <w:ilvl w:val="0"/>
          <w:numId w:val="31"/>
        </w:numPr>
        <w:ind w:leftChars="0"/>
      </w:pPr>
      <w:r>
        <w:t>건강 유해요인 관리: 육체 및 정신 노동의 위해요소(수작업, 무거운 자재, 반복적 움직임, 심한</w:t>
      </w:r>
      <w:r>
        <w:rPr>
          <w:rFonts w:hint="eastAsia"/>
        </w:rPr>
        <w:t>체력</w:t>
      </w:r>
      <w:r>
        <w:t xml:space="preserve"> 소모, 오염 실내공기질, 소음, 악취, 고온, 직무 스트레스 등)에 대한 직원의 노출을 파악, </w:t>
      </w:r>
      <w:r>
        <w:rPr>
          <w:rFonts w:hint="eastAsia"/>
        </w:rPr>
        <w:t>평가</w:t>
      </w:r>
      <w:r>
        <w:t xml:space="preserve"> 및 통제하여 근골격계 질환을 포함하여 업무 특성상 발생할 수 있는 신체 질환/질병을</w:t>
      </w:r>
      <w:r>
        <w:rPr>
          <w:rFonts w:hint="eastAsia"/>
        </w:rPr>
        <w:t xml:space="preserve"> 예방합니다</w:t>
      </w:r>
      <w:r>
        <w:t>.</w:t>
      </w:r>
    </w:p>
    <w:p w14:paraId="672CA171" w14:textId="6C5317E2" w:rsidR="001D18D2" w:rsidRDefault="001D18D2" w:rsidP="001D18D2">
      <w:pPr>
        <w:pStyle w:val="a4"/>
        <w:numPr>
          <w:ilvl w:val="0"/>
          <w:numId w:val="31"/>
        </w:numPr>
        <w:ind w:leftChars="0"/>
      </w:pPr>
      <w:r>
        <w:t xml:space="preserve">건강 검진: 회사는 전 근로자를 대상으로 정기적인 건강검진을 실시하고, 유해· 위험 작업에 </w:t>
      </w:r>
      <w:r>
        <w:rPr>
          <w:rFonts w:hint="eastAsia"/>
        </w:rPr>
        <w:t>종사하는</w:t>
      </w:r>
      <w:r>
        <w:t xml:space="preserve"> 근로자에 대해서는 관계 법령에 따라 특수건강검진을 실시합니다.</w:t>
      </w:r>
    </w:p>
    <w:p w14:paraId="701B6BDE" w14:textId="7D400D17" w:rsidR="001D18D2" w:rsidRDefault="001D18D2" w:rsidP="001D18D2">
      <w:pPr>
        <w:pStyle w:val="a4"/>
        <w:numPr>
          <w:ilvl w:val="0"/>
          <w:numId w:val="31"/>
        </w:numPr>
        <w:ind w:leftChars="0"/>
      </w:pPr>
      <w:r>
        <w:t xml:space="preserve">산업재해 예방체계: 산업 재해와 질병에 대한 예방, 관리, 기록, 추적, 보고 절차 및 시스템을 </w:t>
      </w:r>
      <w:r>
        <w:rPr>
          <w:rFonts w:hint="eastAsia"/>
        </w:rPr>
        <w:t>구축합니다</w:t>
      </w:r>
      <w:r>
        <w:t>. 관련 규정에는 위험요인의 정기 및 수시 파악 및 분류, 회의체 및 미팅 절차, 근로</w:t>
      </w:r>
      <w:r>
        <w:rPr>
          <w:rFonts w:hint="eastAsia"/>
        </w:rPr>
        <w:t>자의</w:t>
      </w:r>
      <w:r>
        <w:t xml:space="preserve"> 신고 및 제안 장려, 상해 질병 사례 분류 및 기록, 필요 의료 처치 제공 및 기록, 사례 조</w:t>
      </w:r>
      <w:r>
        <w:rPr>
          <w:rFonts w:hint="eastAsia"/>
        </w:rPr>
        <w:t>사</w:t>
      </w:r>
      <w:r>
        <w:t xml:space="preserve"> 및 원인 제거를 위한 시정 조치 시행, 업무복귀 활성화 및 정기 건강 검진에 대한 내용을</w:t>
      </w:r>
      <w:r>
        <w:rPr>
          <w:rFonts w:hint="eastAsia"/>
        </w:rPr>
        <w:t xml:space="preserve"> 포함합니다</w:t>
      </w:r>
      <w:r>
        <w:t>.</w:t>
      </w:r>
    </w:p>
    <w:p w14:paraId="5D7A0298" w14:textId="369EA245" w:rsidR="001D18D2" w:rsidRDefault="001D18D2" w:rsidP="006D7666">
      <w:pPr>
        <w:pStyle w:val="a4"/>
        <w:numPr>
          <w:ilvl w:val="0"/>
          <w:numId w:val="31"/>
        </w:numPr>
        <w:ind w:leftChars="0"/>
      </w:pPr>
      <w:r>
        <w:t>성과 평가: 보건관리체계 이행 과정을 평가할 수 있는 지표(관련 인력 증감률, 사고 신고 건수,</w:t>
      </w:r>
      <w:r w:rsidR="006D7666">
        <w:t xml:space="preserve"> </w:t>
      </w:r>
      <w:r>
        <w:rPr>
          <w:rFonts w:hint="eastAsia"/>
        </w:rPr>
        <w:t>위험</w:t>
      </w:r>
      <w:r>
        <w:t xml:space="preserve"> 요인 발굴 건수, 조치 </w:t>
      </w:r>
      <w:proofErr w:type="spellStart"/>
      <w:r>
        <w:t>이행</w:t>
      </w:r>
      <w:r w:rsidR="006D7666">
        <w:rPr>
          <w:rFonts w:hint="eastAsia"/>
        </w:rPr>
        <w:t>율</w:t>
      </w:r>
      <w:proofErr w:type="spellEnd"/>
      <w:r>
        <w:t xml:space="preserve"> 등)를 설정하고, 주기적으로 평가하여 점검을 통해 개선합니</w:t>
      </w:r>
      <w:r>
        <w:rPr>
          <w:rFonts w:hint="eastAsia"/>
        </w:rPr>
        <w:t>다</w:t>
      </w:r>
      <w:r>
        <w:t>.</w:t>
      </w:r>
    </w:p>
    <w:p w14:paraId="2CC25E5B" w14:textId="246C82D6" w:rsidR="001D18D2" w:rsidRDefault="001D18D2" w:rsidP="001610D4">
      <w:pPr>
        <w:pStyle w:val="a4"/>
        <w:numPr>
          <w:ilvl w:val="0"/>
          <w:numId w:val="31"/>
        </w:numPr>
        <w:ind w:leftChars="0"/>
      </w:pPr>
      <w:r>
        <w:t>감정 노동자 보호: 감정 노동자의 건강을 위해, 업무의 일시적 전환, 적절한 휴식, 치료 및 상담지원, 고발 등에 필요한 지원을 제공합니다.</w:t>
      </w:r>
    </w:p>
    <w:p w14:paraId="26F351D8" w14:textId="1F9DEF73" w:rsidR="001D18D2" w:rsidRDefault="001D18D2" w:rsidP="001610D4">
      <w:pPr>
        <w:pStyle w:val="a4"/>
        <w:numPr>
          <w:ilvl w:val="0"/>
          <w:numId w:val="31"/>
        </w:numPr>
        <w:ind w:leftChars="0"/>
      </w:pPr>
      <w:r>
        <w:t>위생 시설: 위생 관리를 위해 회사는 임직원에게 청결한 작업장, 식수 및 화장실, 위생적인 식</w:t>
      </w:r>
      <w:r>
        <w:rPr>
          <w:rFonts w:hint="eastAsia"/>
        </w:rPr>
        <w:t>품</w:t>
      </w:r>
      <w:r>
        <w:t xml:space="preserve"> 조리 및 보관 시설과 식당 시설을 제공합니다.</w:t>
      </w:r>
    </w:p>
    <w:p w14:paraId="60D13828" w14:textId="2D6076CC" w:rsidR="000D65B1" w:rsidRDefault="001D18D2" w:rsidP="001610D4">
      <w:pPr>
        <w:pStyle w:val="a4"/>
        <w:numPr>
          <w:ilvl w:val="0"/>
          <w:numId w:val="31"/>
        </w:numPr>
        <w:ind w:leftChars="0"/>
      </w:pPr>
      <w:r>
        <w:t>기숙사 관리: 회사가 제공하는 직원 기숙사는 청결 및 안전을 유지하며, 비상 출구, 온수 시설,</w:t>
      </w:r>
      <w:r w:rsidR="00B13897">
        <w:t xml:space="preserve"> </w:t>
      </w:r>
      <w:r>
        <w:rPr>
          <w:rFonts w:hint="eastAsia"/>
        </w:rPr>
        <w:t>적절한</w:t>
      </w:r>
      <w:r>
        <w:t xml:space="preserve"> 조명, 난방 및 환기 장치, 소지품 및 귀중품 개별 보관시설, 적절한 출입 통제 장치가</w:t>
      </w:r>
      <w:r w:rsidR="001610D4">
        <w:rPr>
          <w:rFonts w:hint="eastAsia"/>
        </w:rPr>
        <w:t xml:space="preserve"> </w:t>
      </w:r>
      <w:r>
        <w:rPr>
          <w:rFonts w:hint="eastAsia"/>
        </w:rPr>
        <w:t>마련된</w:t>
      </w:r>
      <w:r>
        <w:t xml:space="preserve"> 합리적인 크기의 관련 규정을 준수하는 개인 공간을 제공합니다.</w:t>
      </w:r>
    </w:p>
    <w:p w14:paraId="556453E3" w14:textId="7B4D0507" w:rsidR="000D65B1" w:rsidRPr="000376B9" w:rsidRDefault="000D65B1" w:rsidP="000D65B1">
      <w:pPr>
        <w:rPr>
          <w:b/>
          <w:bCs/>
        </w:rPr>
      </w:pPr>
      <w:r w:rsidRPr="000376B9">
        <w:rPr>
          <w:rFonts w:hint="eastAsia"/>
          <w:b/>
          <w:bCs/>
        </w:rPr>
        <w:lastRenderedPageBreak/>
        <w:t>제</w:t>
      </w:r>
      <w:r w:rsidRPr="000376B9">
        <w:rPr>
          <w:b/>
          <w:bCs/>
        </w:rPr>
        <w:t xml:space="preserve"> 1</w:t>
      </w:r>
      <w:r w:rsidR="001813FB">
        <w:rPr>
          <w:b/>
          <w:bCs/>
        </w:rPr>
        <w:t>4</w:t>
      </w:r>
      <w:r w:rsidRPr="000376B9">
        <w:rPr>
          <w:b/>
          <w:bCs/>
        </w:rPr>
        <w:t xml:space="preserve"> 조 [</w:t>
      </w:r>
      <w:r w:rsidR="00B13897" w:rsidRPr="00B13897">
        <w:rPr>
          <w:rFonts w:hint="eastAsia"/>
          <w:b/>
          <w:bCs/>
        </w:rPr>
        <w:t>도급</w:t>
      </w:r>
      <w:r w:rsidR="00B13897" w:rsidRPr="00B13897">
        <w:rPr>
          <w:b/>
          <w:bCs/>
        </w:rPr>
        <w:t xml:space="preserve"> 및 협력사 관리</w:t>
      </w:r>
      <w:r w:rsidRPr="000376B9">
        <w:rPr>
          <w:b/>
          <w:bCs/>
        </w:rPr>
        <w:t>]</w:t>
      </w:r>
    </w:p>
    <w:p w14:paraId="17B33ADD" w14:textId="77777777" w:rsidR="00B13897" w:rsidRDefault="00B13897" w:rsidP="00B13897">
      <w:pPr>
        <w:ind w:firstLineChars="100" w:firstLine="200"/>
      </w:pPr>
      <w:r>
        <w:rPr>
          <w:rFonts w:hint="eastAsia"/>
        </w:rPr>
        <w:t>당사는</w:t>
      </w:r>
      <w:r>
        <w:t xml:space="preserve"> 협력사 및 도급업체와의 안전보건 책임을 강화하기 위해, 사전 위험성 평가와 교육, 점검, 계약조건 내 안전 요건 명시 등 통합적인 관리체계를 운영합니다. 고위험 공정이나 다중 작업이 이루어지는 구역의 경우, 작업 전· 중· 후 단계에서 합동 안전점검을 실시하며, 위험요소 발견 시 작업 중지 및 시정조치 권한을 보유한 관리자가 현장을 통제합니다.</w:t>
      </w:r>
    </w:p>
    <w:p w14:paraId="51E601A8" w14:textId="13DDFC99" w:rsidR="00B13897" w:rsidRDefault="00B13897" w:rsidP="00B13897">
      <w:pPr>
        <w:pStyle w:val="a4"/>
        <w:numPr>
          <w:ilvl w:val="0"/>
          <w:numId w:val="32"/>
        </w:numPr>
        <w:ind w:leftChars="0"/>
      </w:pPr>
      <w:r>
        <w:t>도급 사업 수급인 선정 시 산업재해 예방 능력을 평가하며, 계약서에 안전보건 확보 조건을 명시합니다.</w:t>
      </w:r>
    </w:p>
    <w:p w14:paraId="7FDA6DE8" w14:textId="77777777" w:rsidR="00B13897" w:rsidRDefault="00B13897" w:rsidP="00B13897">
      <w:r>
        <w:t>&lt;안전보건 확보 조건&gt;</w:t>
      </w:r>
    </w:p>
    <w:p w14:paraId="0B450751" w14:textId="7E39CE78" w:rsidR="00B13897" w:rsidRDefault="00B13897" w:rsidP="00B13897">
      <w:pPr>
        <w:ind w:left="400" w:hangingChars="200" w:hanging="400"/>
      </w:pPr>
      <w:r>
        <w:rPr>
          <w:rFonts w:hint="eastAsia"/>
        </w:rPr>
        <w:t>가</w:t>
      </w:r>
      <w:r>
        <w:t>. 연 1 회 이상 협력사 안전보건교육을 실시하며, 주요 내용을 계약조건 또는 기술 협약서에</w:t>
      </w:r>
      <w:r>
        <w:rPr>
          <w:rFonts w:hint="eastAsia"/>
        </w:rPr>
        <w:t xml:space="preserve"> 포함합니다</w:t>
      </w:r>
      <w:r>
        <w:t>.</w:t>
      </w:r>
    </w:p>
    <w:p w14:paraId="72366233" w14:textId="77777777" w:rsidR="00B13897" w:rsidRDefault="00B13897" w:rsidP="00B13897">
      <w:r>
        <w:rPr>
          <w:rFonts w:hint="eastAsia"/>
        </w:rPr>
        <w:t>나</w:t>
      </w:r>
      <w:r>
        <w:t>. 협력사에게도 위험성 평가 절차 교육을 제공하며, 필요 시 자료를 공유합니다.</w:t>
      </w:r>
    </w:p>
    <w:p w14:paraId="2B622C13" w14:textId="77777777" w:rsidR="00B13897" w:rsidRDefault="00B13897" w:rsidP="00B13897">
      <w:r>
        <w:rPr>
          <w:rFonts w:hint="eastAsia"/>
        </w:rPr>
        <w:t>다</w:t>
      </w:r>
      <w:r>
        <w:t>. 협력사 안전보건 성과에 대한 체계적인 관리체계를 구축합니다.</w:t>
      </w:r>
    </w:p>
    <w:p w14:paraId="20559DAB" w14:textId="099D2B7C" w:rsidR="00B13897" w:rsidRDefault="00B13897" w:rsidP="00B13897">
      <w:pPr>
        <w:ind w:left="400" w:hangingChars="200" w:hanging="400"/>
      </w:pPr>
      <w:r>
        <w:rPr>
          <w:rFonts w:hint="eastAsia"/>
        </w:rPr>
        <w:t>라</w:t>
      </w:r>
      <w:r>
        <w:t>. 협력사의 산업재해율 및 근로손실 재해율(LTIFR)을 별도로 관리하며, 이를 정기적으로</w:t>
      </w:r>
      <w:r>
        <w:rPr>
          <w:rFonts w:hint="eastAsia"/>
        </w:rPr>
        <w:t xml:space="preserve"> 모니터링합니다</w:t>
      </w:r>
      <w:r>
        <w:t>.</w:t>
      </w:r>
    </w:p>
    <w:p w14:paraId="63D3A7A2" w14:textId="41EF8CE6" w:rsidR="00B13897" w:rsidRDefault="00B13897" w:rsidP="00B13897">
      <w:pPr>
        <w:ind w:left="400" w:hangingChars="200" w:hanging="400"/>
      </w:pPr>
      <w:r>
        <w:rPr>
          <w:rFonts w:hint="eastAsia"/>
        </w:rPr>
        <w:t>마</w:t>
      </w:r>
      <w:r>
        <w:t>. 협력사별 안전보건 이행 수준을 등급으로 평가하고, 평가 결과를 바탕으로 후속 개선</w:t>
      </w:r>
      <w:r>
        <w:rPr>
          <w:rFonts w:hint="eastAsia"/>
        </w:rPr>
        <w:t xml:space="preserve"> 조치</w:t>
      </w:r>
      <w:r>
        <w:t>(개선 요구, 재교육, 현장점검)를 실시합니다.</w:t>
      </w:r>
    </w:p>
    <w:p w14:paraId="36C05844" w14:textId="140595E7" w:rsidR="00B13897" w:rsidRDefault="00B13897" w:rsidP="00B13897">
      <w:pPr>
        <w:ind w:left="400" w:hangingChars="200" w:hanging="400"/>
      </w:pPr>
      <w:r>
        <w:rPr>
          <w:rFonts w:hint="eastAsia"/>
        </w:rPr>
        <w:t>바</w:t>
      </w:r>
      <w:r>
        <w:t>. 평가 결과는 협력업체의 지속적 거래 여부 또는 재계약 시 주요 판단 기준으로 활용할 수</w:t>
      </w:r>
      <w:r>
        <w:rPr>
          <w:rFonts w:hint="eastAsia"/>
        </w:rPr>
        <w:t xml:space="preserve"> 있습니다</w:t>
      </w:r>
      <w:r>
        <w:t>.</w:t>
      </w:r>
    </w:p>
    <w:p w14:paraId="04555C09" w14:textId="137A5D41" w:rsidR="00B13897" w:rsidRDefault="00B13897" w:rsidP="00B13897">
      <w:pPr>
        <w:pStyle w:val="a4"/>
        <w:numPr>
          <w:ilvl w:val="0"/>
          <w:numId w:val="32"/>
        </w:numPr>
        <w:ind w:leftChars="0"/>
      </w:pPr>
      <w:r>
        <w:t>도급인은 작업 시작 전 수급인과 합동 안전점검을 실시하고, 작업 중 순회 점검을 통해 안전</w:t>
      </w:r>
      <w:r>
        <w:rPr>
          <w:rFonts w:hint="eastAsia"/>
        </w:rPr>
        <w:t>준수</w:t>
      </w:r>
      <w:r>
        <w:t xml:space="preserve"> 여부를 확인합니다.</w:t>
      </w:r>
    </w:p>
    <w:p w14:paraId="1267E6CE" w14:textId="26BBBA69" w:rsidR="00B13897" w:rsidRDefault="00B13897" w:rsidP="00B13897">
      <w:pPr>
        <w:pStyle w:val="a4"/>
        <w:numPr>
          <w:ilvl w:val="0"/>
          <w:numId w:val="32"/>
        </w:numPr>
        <w:ind w:leftChars="0"/>
      </w:pPr>
      <w:r>
        <w:t>유해위험방지계획서 제출 대상 작업의 경우 관련 법령에 따라 사전 제출 및 승인 절차를</w:t>
      </w:r>
      <w:r>
        <w:rPr>
          <w:rFonts w:hint="eastAsia"/>
        </w:rPr>
        <w:t xml:space="preserve"> 이행합니다</w:t>
      </w:r>
      <w:r>
        <w:t>.</w:t>
      </w:r>
    </w:p>
    <w:p w14:paraId="03623CC4" w14:textId="6FBBBF4F" w:rsidR="00B13897" w:rsidRDefault="00B13897" w:rsidP="00B13897">
      <w:pPr>
        <w:pStyle w:val="a4"/>
        <w:numPr>
          <w:ilvl w:val="0"/>
          <w:numId w:val="32"/>
        </w:numPr>
        <w:ind w:leftChars="0"/>
      </w:pPr>
      <w:r>
        <w:t xml:space="preserve">협력사 근로자에게도 당사 근로자와 동일한 수준의 안전보건 교육 및 보호구를 제공하며, </w:t>
      </w:r>
      <w:r>
        <w:rPr>
          <w:rFonts w:hint="eastAsia"/>
        </w:rPr>
        <w:t>연</w:t>
      </w:r>
      <w:r>
        <w:t xml:space="preserve"> 1 회 이상 안전보건교육 실시 및 재해사례, 위험성 평가 절차, 법령 변화 등을 수시</w:t>
      </w:r>
      <w:r>
        <w:rPr>
          <w:rFonts w:hint="eastAsia"/>
        </w:rPr>
        <w:t>로 공유합니다</w:t>
      </w:r>
      <w:r>
        <w:t>.</w:t>
      </w:r>
    </w:p>
    <w:p w14:paraId="7975BAA3" w14:textId="0B629D72" w:rsidR="000D65B1" w:rsidRDefault="00B13897" w:rsidP="00B13897">
      <w:pPr>
        <w:pStyle w:val="a4"/>
        <w:numPr>
          <w:ilvl w:val="0"/>
          <w:numId w:val="32"/>
        </w:numPr>
        <w:ind w:leftChars="0"/>
      </w:pPr>
      <w:r>
        <w:t>협력사 근로자 포함 모든 인원의 사고 시, 관계 책임 구조를 사전에 문서화하며 계약서에 책임 범위를 명시하고, 공동조사 체계를 유지합니다. 또한, 중대재해 처벌법상 도급인의 의무사항을</w:t>
      </w:r>
      <w:r>
        <w:rPr>
          <w:rFonts w:hint="eastAsia"/>
        </w:rPr>
        <w:t xml:space="preserve"> 준수하며</w:t>
      </w:r>
      <w:r>
        <w:t>, 이행 여부를 기록으로 남겨야 합니다.</w:t>
      </w:r>
    </w:p>
    <w:p w14:paraId="2CE94733" w14:textId="77777777" w:rsidR="000376B9" w:rsidRDefault="000376B9" w:rsidP="000376B9"/>
    <w:p w14:paraId="3485E591" w14:textId="7FA94D52" w:rsidR="000D65B1" w:rsidRPr="000376B9" w:rsidRDefault="000D65B1" w:rsidP="000D65B1">
      <w:pPr>
        <w:rPr>
          <w:b/>
          <w:bCs/>
        </w:rPr>
      </w:pPr>
      <w:r w:rsidRPr="000376B9">
        <w:rPr>
          <w:rFonts w:hint="eastAsia"/>
          <w:b/>
          <w:bCs/>
        </w:rPr>
        <w:t>제</w:t>
      </w:r>
      <w:r w:rsidR="001813FB">
        <w:rPr>
          <w:rFonts w:hint="eastAsia"/>
          <w:b/>
          <w:bCs/>
        </w:rPr>
        <w:t xml:space="preserve"> </w:t>
      </w:r>
      <w:r w:rsidRPr="000376B9">
        <w:rPr>
          <w:b/>
          <w:bCs/>
        </w:rPr>
        <w:t>1</w:t>
      </w:r>
      <w:r w:rsidR="001813FB">
        <w:rPr>
          <w:b/>
          <w:bCs/>
        </w:rPr>
        <w:t xml:space="preserve">5 </w:t>
      </w:r>
      <w:r w:rsidRPr="000376B9">
        <w:rPr>
          <w:b/>
          <w:bCs/>
        </w:rPr>
        <w:t>조 [</w:t>
      </w:r>
      <w:r w:rsidR="00B13897" w:rsidRPr="00B13897">
        <w:rPr>
          <w:rFonts w:hint="eastAsia"/>
          <w:b/>
          <w:bCs/>
        </w:rPr>
        <w:t>이해관계자</w:t>
      </w:r>
      <w:r w:rsidR="00B13897" w:rsidRPr="00B13897">
        <w:rPr>
          <w:b/>
          <w:bCs/>
        </w:rPr>
        <w:t xml:space="preserve"> 커뮤니케이션 및 공개</w:t>
      </w:r>
      <w:r w:rsidRPr="000376B9">
        <w:rPr>
          <w:b/>
          <w:bCs/>
        </w:rPr>
        <w:t>]</w:t>
      </w:r>
    </w:p>
    <w:p w14:paraId="1B579A22" w14:textId="52D38DDD" w:rsidR="00B13897" w:rsidRDefault="00B13897" w:rsidP="00B13897">
      <w:pPr>
        <w:ind w:firstLineChars="100" w:firstLine="200"/>
      </w:pPr>
      <w:r>
        <w:rPr>
          <w:rFonts w:hint="eastAsia"/>
        </w:rPr>
        <w:lastRenderedPageBreak/>
        <w:t>당사는</w:t>
      </w:r>
      <w:r>
        <w:t xml:space="preserve"> 안전보건과 관련된 주요 정책, 목표, 성과 등을 이해관계자에게 명확하게 전달하고, 각</w:t>
      </w:r>
      <w:r>
        <w:rPr>
          <w:rFonts w:hint="eastAsia"/>
        </w:rPr>
        <w:t>이해관계자와의</w:t>
      </w:r>
      <w:r>
        <w:t xml:space="preserve"> 지속적인 소통을 통해 투명한 안전보건경영 체계를 실현합니다. 임직원, 협력사, 고객, 지역사회, 정부 및 외부 인증기관 등 다양한 이해관계자를 대상으로 하는 커뮤니케이션 체계를 마련하고, 이를 통해 안전보건에 관한 신뢰 기반을 구축하고자 합니다. 이해관계자와의 소통은 사내 공지, 안전보건위원회, 협력사 교육 및 협의체, 홈페이지 공개 등 다양한 채널을 통해 수행되며, 공유되는 주요 정보에는 안전보건 방침, 연간 목표 및 실적, 교육 </w:t>
      </w:r>
      <w:proofErr w:type="spellStart"/>
      <w:r>
        <w:t>이수율</w:t>
      </w:r>
      <w:proofErr w:type="spellEnd"/>
      <w:r>
        <w:t>, 주요 사고 사례 및 재발방지 조치 등이 포함됩니다. 회사는 이러한 정보의 정기적 공개를 통해 이해관계자의 참여와 의견을 반영하고, 안전보건 성과의 지속적 향상을 도모합니다. 해당 업무는 전담조직이 중심이 되어 관리하며, 필요한 경우 관련 부서 및 경영진과 협의하여 일관성 있게 운영합니다.</w:t>
      </w:r>
    </w:p>
    <w:p w14:paraId="0AC0C8B2" w14:textId="39BE73AA" w:rsidR="00B13897" w:rsidRDefault="00B13897" w:rsidP="00B13897">
      <w:pPr>
        <w:pStyle w:val="a4"/>
        <w:numPr>
          <w:ilvl w:val="0"/>
          <w:numId w:val="33"/>
        </w:numPr>
        <w:ind w:leftChars="0"/>
      </w:pPr>
      <w:r>
        <w:t>이해관계자 분류 및 소통 채널</w:t>
      </w:r>
    </w:p>
    <w:p w14:paraId="20E00CF0" w14:textId="615C835E" w:rsidR="00B13897" w:rsidRDefault="00B13897" w:rsidP="00B13897">
      <w:r>
        <w:rPr>
          <w:rFonts w:hint="eastAsia"/>
        </w:rPr>
        <w:t>가</w:t>
      </w:r>
      <w:r>
        <w:t>. 임직원: 사내 공지, 안전보건위원회, 교육자료, 제안 채널 운영</w:t>
      </w:r>
    </w:p>
    <w:p w14:paraId="4E5D1679" w14:textId="35289214" w:rsidR="00B13897" w:rsidRDefault="00B13897" w:rsidP="00B13897">
      <w:r>
        <w:rPr>
          <w:rFonts w:hint="eastAsia"/>
        </w:rPr>
        <w:t>나</w:t>
      </w:r>
      <w:r>
        <w:t>. 협력사: 계약 시 교육 및 지침 제공, 정기 교육 및 점검, 협의체 운영</w:t>
      </w:r>
    </w:p>
    <w:p w14:paraId="6433FE24" w14:textId="7078D670" w:rsidR="00B13897" w:rsidRDefault="00B13897" w:rsidP="00B13897">
      <w:r>
        <w:rPr>
          <w:rFonts w:hint="eastAsia"/>
        </w:rPr>
        <w:t>다</w:t>
      </w:r>
      <w:r>
        <w:t>. 지역사회: 비상시 주민 고지, 사회 공헌 연계 활동</w:t>
      </w:r>
    </w:p>
    <w:p w14:paraId="39A99148" w14:textId="66C78A56" w:rsidR="00B13897" w:rsidRDefault="00B13897" w:rsidP="00B13897">
      <w:r>
        <w:rPr>
          <w:rFonts w:hint="eastAsia"/>
        </w:rPr>
        <w:t>라</w:t>
      </w:r>
      <w:r>
        <w:t>. 정부· 인증기관: 법정 보고, 정기 평가 수검, 공시 대응</w:t>
      </w:r>
    </w:p>
    <w:p w14:paraId="393747B4" w14:textId="3FD9B0BB" w:rsidR="00B13897" w:rsidRDefault="00B13897" w:rsidP="00B13897">
      <w:pPr>
        <w:pStyle w:val="a4"/>
        <w:numPr>
          <w:ilvl w:val="0"/>
          <w:numId w:val="33"/>
        </w:numPr>
        <w:ind w:leftChars="0"/>
      </w:pPr>
      <w:r>
        <w:t>공개 내용 및 항목</w:t>
      </w:r>
    </w:p>
    <w:p w14:paraId="18351DA6" w14:textId="3B4219DF" w:rsidR="00B13897" w:rsidRDefault="00B13897" w:rsidP="00B13897">
      <w:pPr>
        <w:ind w:firstLineChars="100" w:firstLine="200"/>
      </w:pPr>
      <w:r>
        <w:rPr>
          <w:rFonts w:hint="eastAsia"/>
        </w:rPr>
        <w:t>안전보건</w:t>
      </w:r>
      <w:r>
        <w:t xml:space="preserve"> 방침, 정책, 연간 목표, 성과 지표(LTIFR, 재해율 등), 주요 사고 및 개선사항, 안전</w:t>
      </w:r>
      <w:r>
        <w:rPr>
          <w:rFonts w:hint="eastAsia"/>
        </w:rPr>
        <w:t>활동</w:t>
      </w:r>
      <w:r>
        <w:t xml:space="preserve"> 실적, 법정 교육 </w:t>
      </w:r>
      <w:proofErr w:type="spellStart"/>
      <w:r>
        <w:t>이수율</w:t>
      </w:r>
      <w:proofErr w:type="spellEnd"/>
      <w:r>
        <w:t xml:space="preserve"> 등</w:t>
      </w:r>
    </w:p>
    <w:p w14:paraId="48BF2F70" w14:textId="618E9AA4" w:rsidR="00B13897" w:rsidRDefault="00B13897" w:rsidP="00B13897">
      <w:pPr>
        <w:pStyle w:val="a4"/>
        <w:numPr>
          <w:ilvl w:val="0"/>
          <w:numId w:val="33"/>
        </w:numPr>
        <w:ind w:leftChars="0"/>
      </w:pPr>
      <w:r>
        <w:t>정보 공개 방식 및 주기</w:t>
      </w:r>
    </w:p>
    <w:p w14:paraId="698BB620" w14:textId="77777777" w:rsidR="00B13897" w:rsidRDefault="00B13897" w:rsidP="00B13897">
      <w:pPr>
        <w:ind w:firstLineChars="100" w:firstLine="200"/>
      </w:pPr>
      <w:r>
        <w:t>ESG 공시, 홈페이지 게시와 사내/외 이해관계자 요청 시 적절한 수준에서 별도 제공 가능</w:t>
      </w:r>
    </w:p>
    <w:p w14:paraId="2FD6CCAE" w14:textId="0717A510" w:rsidR="00B13897" w:rsidRDefault="00B13897" w:rsidP="00FB0455">
      <w:pPr>
        <w:pStyle w:val="a4"/>
        <w:numPr>
          <w:ilvl w:val="0"/>
          <w:numId w:val="33"/>
        </w:numPr>
        <w:ind w:leftChars="0"/>
      </w:pPr>
      <w:r>
        <w:t>운영 책임</w:t>
      </w:r>
    </w:p>
    <w:p w14:paraId="26278315" w14:textId="2E86EBAF" w:rsidR="000D65B1" w:rsidRDefault="00FB0455" w:rsidP="00FB0455">
      <w:pPr>
        <w:ind w:firstLineChars="100" w:firstLine="200"/>
      </w:pPr>
      <w:r>
        <w:rPr>
          <w:rFonts w:hint="eastAsia"/>
        </w:rPr>
        <w:t>안전보건관리 담당부서가</w:t>
      </w:r>
      <w:r w:rsidR="00B13897">
        <w:t xml:space="preserve"> 소통 체계 및 정보공개 프로세스를 총괄하며, 필요 시 경영본부 및 관련</w:t>
      </w:r>
      <w:r>
        <w:rPr>
          <w:rFonts w:hint="eastAsia"/>
        </w:rPr>
        <w:t xml:space="preserve"> </w:t>
      </w:r>
      <w:r w:rsidR="00B13897">
        <w:rPr>
          <w:rFonts w:hint="eastAsia"/>
        </w:rPr>
        <w:t>부서와</w:t>
      </w:r>
      <w:r w:rsidR="00B13897">
        <w:t xml:space="preserve"> 협의하여 추진합니다.</w:t>
      </w:r>
    </w:p>
    <w:p w14:paraId="6E93F3DC" w14:textId="77777777" w:rsidR="0022031B" w:rsidRDefault="0022031B" w:rsidP="000D65B1">
      <w:pPr>
        <w:rPr>
          <w:b/>
          <w:bCs/>
        </w:rPr>
      </w:pPr>
    </w:p>
    <w:p w14:paraId="2B718331" w14:textId="0DBDAFE6" w:rsidR="000D65B1" w:rsidRPr="0022031B" w:rsidRDefault="000D65B1" w:rsidP="000D65B1">
      <w:pPr>
        <w:rPr>
          <w:b/>
          <w:bCs/>
        </w:rPr>
      </w:pPr>
      <w:r w:rsidRPr="0022031B">
        <w:rPr>
          <w:rFonts w:hint="eastAsia"/>
          <w:b/>
          <w:bCs/>
        </w:rPr>
        <w:t>제</w:t>
      </w:r>
      <w:r w:rsidRPr="0022031B">
        <w:rPr>
          <w:b/>
          <w:bCs/>
        </w:rPr>
        <w:t xml:space="preserve"> 1</w:t>
      </w:r>
      <w:r w:rsidR="001813FB">
        <w:rPr>
          <w:b/>
          <w:bCs/>
        </w:rPr>
        <w:t>6</w:t>
      </w:r>
      <w:r w:rsidRPr="0022031B">
        <w:rPr>
          <w:b/>
          <w:bCs/>
        </w:rPr>
        <w:t xml:space="preserve"> 조 [</w:t>
      </w:r>
      <w:r w:rsidR="00FB0455" w:rsidRPr="00FB0455">
        <w:rPr>
          <w:rFonts w:hint="eastAsia"/>
          <w:b/>
          <w:bCs/>
        </w:rPr>
        <w:t>불만</w:t>
      </w:r>
      <w:r w:rsidR="00FB0455" w:rsidRPr="00FB0455">
        <w:rPr>
          <w:b/>
          <w:bCs/>
        </w:rPr>
        <w:t xml:space="preserve"> 및 우려사항 제보 채널</w:t>
      </w:r>
      <w:r w:rsidRPr="0022031B">
        <w:rPr>
          <w:b/>
          <w:bCs/>
        </w:rPr>
        <w:t>]</w:t>
      </w:r>
    </w:p>
    <w:p w14:paraId="57BD0868" w14:textId="3A8BC0D7" w:rsidR="000D65B1" w:rsidRDefault="00FB0455" w:rsidP="00FB0455">
      <w:pPr>
        <w:ind w:firstLineChars="100" w:firstLine="200"/>
      </w:pPr>
      <w:r>
        <w:rPr>
          <w:rFonts w:hint="eastAsia"/>
        </w:rPr>
        <w:t>안전보건관리 담당</w:t>
      </w:r>
      <w:r>
        <w:t>부서는 연간 교육계획 수립, 교육 대상자 관리, 이수 실적 보고, 기록 보존 등 교육 전반의</w:t>
      </w:r>
      <w:r>
        <w:rPr>
          <w:rFonts w:hint="eastAsia"/>
        </w:rPr>
        <w:t xml:space="preserve"> 운영과</w:t>
      </w:r>
      <w:r>
        <w:t xml:space="preserve"> 이행 여부를 총괄합니다.</w:t>
      </w:r>
    </w:p>
    <w:p w14:paraId="2192638C" w14:textId="51305A6C" w:rsidR="00B22ED6" w:rsidRDefault="00B22ED6" w:rsidP="00B22ED6"/>
    <w:p w14:paraId="4709BE98" w14:textId="5BE1B37F" w:rsidR="00FB0455" w:rsidRDefault="00FB0455" w:rsidP="00B22ED6"/>
    <w:p w14:paraId="7CAFE6A6" w14:textId="77777777" w:rsidR="00FB0455" w:rsidRDefault="00FB0455" w:rsidP="00B22ED6"/>
    <w:p w14:paraId="7D006148" w14:textId="3EA41E95" w:rsidR="000D65B1" w:rsidRPr="00B22ED6" w:rsidRDefault="000D65B1" w:rsidP="00B22ED6">
      <w:pPr>
        <w:jc w:val="center"/>
        <w:rPr>
          <w:b/>
          <w:bCs/>
          <w:sz w:val="28"/>
          <w:szCs w:val="28"/>
        </w:rPr>
      </w:pPr>
      <w:r w:rsidRPr="00B22ED6">
        <w:rPr>
          <w:rFonts w:hint="eastAsia"/>
          <w:b/>
          <w:bCs/>
          <w:sz w:val="28"/>
          <w:szCs w:val="28"/>
        </w:rPr>
        <w:lastRenderedPageBreak/>
        <w:t>부</w:t>
      </w:r>
      <w:r w:rsidR="005D647D">
        <w:rPr>
          <w:rFonts w:hint="eastAsia"/>
          <w:b/>
          <w:bCs/>
          <w:sz w:val="28"/>
          <w:szCs w:val="28"/>
        </w:rPr>
        <w:t xml:space="preserve"> </w:t>
      </w:r>
      <w:r w:rsidRPr="00B22ED6">
        <w:rPr>
          <w:rFonts w:hint="eastAsia"/>
          <w:b/>
          <w:bCs/>
          <w:sz w:val="28"/>
          <w:szCs w:val="28"/>
        </w:rPr>
        <w:t>칙</w:t>
      </w:r>
    </w:p>
    <w:p w14:paraId="032373C9" w14:textId="77777777" w:rsidR="00B22ED6" w:rsidRDefault="00B22ED6" w:rsidP="000D65B1"/>
    <w:p w14:paraId="482B1495" w14:textId="56F5F938" w:rsidR="000D65B1" w:rsidRPr="00B22ED6" w:rsidRDefault="000D65B1" w:rsidP="000D65B1">
      <w:pPr>
        <w:rPr>
          <w:b/>
          <w:bCs/>
        </w:rPr>
      </w:pPr>
      <w:r w:rsidRPr="00B22ED6">
        <w:rPr>
          <w:rFonts w:hint="eastAsia"/>
          <w:b/>
          <w:bCs/>
        </w:rPr>
        <w:t>제</w:t>
      </w:r>
      <w:r w:rsidR="001813FB">
        <w:rPr>
          <w:rFonts w:hint="eastAsia"/>
          <w:b/>
          <w:bCs/>
        </w:rPr>
        <w:t xml:space="preserve"> </w:t>
      </w:r>
      <w:r w:rsidRPr="00B22ED6">
        <w:rPr>
          <w:b/>
          <w:bCs/>
        </w:rPr>
        <w:t>1</w:t>
      </w:r>
      <w:r w:rsidR="001813FB">
        <w:rPr>
          <w:b/>
          <w:bCs/>
        </w:rPr>
        <w:t xml:space="preserve"> </w:t>
      </w:r>
      <w:r w:rsidRPr="00B22ED6">
        <w:rPr>
          <w:b/>
          <w:bCs/>
        </w:rPr>
        <w:t>조 [시행일]</w:t>
      </w:r>
    </w:p>
    <w:p w14:paraId="37C1611C" w14:textId="4515D492" w:rsidR="000D65B1" w:rsidRDefault="000D65B1" w:rsidP="00B22ED6">
      <w:pPr>
        <w:ind w:firstLineChars="100" w:firstLine="200"/>
      </w:pPr>
      <w:r>
        <w:rPr>
          <w:rFonts w:hint="eastAsia"/>
        </w:rPr>
        <w:t>본</w:t>
      </w:r>
      <w:r>
        <w:t xml:space="preserve"> 정책은 </w:t>
      </w:r>
      <w:r w:rsidR="00B22ED6">
        <w:t>2026</w:t>
      </w:r>
      <w:r>
        <w:t xml:space="preserve">년 </w:t>
      </w:r>
      <w:r w:rsidR="00B22ED6">
        <w:t>06</w:t>
      </w:r>
      <w:r>
        <w:t xml:space="preserve">월 </w:t>
      </w:r>
      <w:r w:rsidR="00B22ED6">
        <w:t>01</w:t>
      </w:r>
      <w:r>
        <w:t>일부로 제정하여 시행합니다.</w:t>
      </w:r>
    </w:p>
    <w:p w14:paraId="7188C744" w14:textId="77777777" w:rsidR="00B22ED6" w:rsidRDefault="00B22ED6" w:rsidP="000D65B1"/>
    <w:p w14:paraId="62000F31" w14:textId="60B98A8A" w:rsidR="000D65B1" w:rsidRPr="00B22ED6" w:rsidRDefault="000D65B1" w:rsidP="000D65B1">
      <w:pPr>
        <w:rPr>
          <w:b/>
          <w:bCs/>
        </w:rPr>
      </w:pPr>
      <w:r w:rsidRPr="00B22ED6">
        <w:rPr>
          <w:rFonts w:hint="eastAsia"/>
          <w:b/>
          <w:bCs/>
        </w:rPr>
        <w:t>제</w:t>
      </w:r>
      <w:r w:rsidR="001813FB">
        <w:rPr>
          <w:rFonts w:hint="eastAsia"/>
          <w:b/>
          <w:bCs/>
        </w:rPr>
        <w:t xml:space="preserve"> </w:t>
      </w:r>
      <w:r w:rsidRPr="00B22ED6">
        <w:rPr>
          <w:b/>
          <w:bCs/>
        </w:rPr>
        <w:t>2</w:t>
      </w:r>
      <w:r w:rsidR="001813FB">
        <w:rPr>
          <w:b/>
          <w:bCs/>
        </w:rPr>
        <w:t xml:space="preserve"> </w:t>
      </w:r>
      <w:r w:rsidRPr="00B22ED6">
        <w:rPr>
          <w:b/>
          <w:bCs/>
        </w:rPr>
        <w:t>조 [정기 검토 및 개정]</w:t>
      </w:r>
    </w:p>
    <w:p w14:paraId="746EB8F4" w14:textId="44D5D249" w:rsidR="000D65B1" w:rsidRDefault="000D65B1" w:rsidP="00B22ED6">
      <w:pPr>
        <w:ind w:firstLineChars="100" w:firstLine="200"/>
      </w:pPr>
      <w:r>
        <w:rPr>
          <w:rFonts w:hint="eastAsia"/>
        </w:rPr>
        <w:t>본</w:t>
      </w:r>
      <w:r>
        <w:t xml:space="preserve"> 정책은 국제 정세에 따른 글로벌 가이드라인 및 규제 변화, 당사의 정책 변동에 따라 </w:t>
      </w:r>
      <w:proofErr w:type="spellStart"/>
      <w:r>
        <w:t>정기</w:t>
      </w:r>
      <w:r>
        <w:rPr>
          <w:rFonts w:hint="eastAsia"/>
        </w:rPr>
        <w:t>·수시로</w:t>
      </w:r>
      <w:proofErr w:type="spellEnd"/>
      <w:r>
        <w:t xml:space="preserve"> 검토하여 </w:t>
      </w:r>
      <w:proofErr w:type="spellStart"/>
      <w:r>
        <w:t>개정</w:t>
      </w:r>
      <w:r>
        <w:rPr>
          <w:rFonts w:hint="eastAsia"/>
        </w:rPr>
        <w:t>·보완될</w:t>
      </w:r>
      <w:proofErr w:type="spellEnd"/>
      <w:r>
        <w:t xml:space="preserve"> 수 있으며, 개정 이력은 문서번호와 함께 </w:t>
      </w:r>
      <w:proofErr w:type="spellStart"/>
      <w:r>
        <w:t>기록</w:t>
      </w:r>
      <w:r>
        <w:rPr>
          <w:rFonts w:hint="eastAsia"/>
        </w:rPr>
        <w:t>·보존하여</w:t>
      </w:r>
      <w:proofErr w:type="spellEnd"/>
      <w:r>
        <w:t xml:space="preserve"> 전사 및 협력사를 포함한 외부 이해관계자에 공지합니다.</w:t>
      </w:r>
    </w:p>
    <w:p w14:paraId="59F113FC" w14:textId="10987FBE" w:rsidR="00B22ED6" w:rsidRDefault="00B22ED6" w:rsidP="00FB0455"/>
    <w:p w14:paraId="45B2BCF6" w14:textId="5F1B3BE4" w:rsidR="00B22ED6" w:rsidRDefault="000D65B1" w:rsidP="00B22ED6">
      <w:pPr>
        <w:ind w:firstLineChars="3500" w:firstLine="7000"/>
      </w:pPr>
      <w:r>
        <w:t>20</w:t>
      </w:r>
      <w:r w:rsidR="00B22ED6">
        <w:t>26</w:t>
      </w:r>
      <w:r>
        <w:t xml:space="preserve">. </w:t>
      </w:r>
      <w:r w:rsidR="00B22ED6">
        <w:t>06</w:t>
      </w:r>
      <w:r>
        <w:t xml:space="preserve">. </w:t>
      </w:r>
      <w:r w:rsidR="00B22ED6">
        <w:t>01</w:t>
      </w:r>
    </w:p>
    <w:p w14:paraId="459A4C90" w14:textId="2FE14280" w:rsidR="00B22ED6" w:rsidRDefault="00B22ED6" w:rsidP="000D65B1"/>
    <w:p w14:paraId="6FC10050" w14:textId="5A35F8C5" w:rsidR="00B22ED6" w:rsidRDefault="00B22ED6" w:rsidP="000D65B1"/>
    <w:p w14:paraId="14CA58A6" w14:textId="31B783B0" w:rsidR="00B22ED6" w:rsidRDefault="00B22ED6" w:rsidP="000D65B1"/>
    <w:p w14:paraId="6843D74B" w14:textId="0DA748B8" w:rsidR="00B22ED6" w:rsidRDefault="00B22ED6" w:rsidP="000D65B1"/>
    <w:p w14:paraId="659D609B" w14:textId="61900920" w:rsidR="00B22ED6" w:rsidRDefault="00B22ED6" w:rsidP="000D65B1"/>
    <w:p w14:paraId="6DBB0343" w14:textId="3A791E19" w:rsidR="00B22ED6" w:rsidRDefault="00B22ED6" w:rsidP="000D65B1"/>
    <w:p w14:paraId="4F886554" w14:textId="77777777" w:rsidR="005D647D" w:rsidRPr="005D647D" w:rsidRDefault="005D647D" w:rsidP="000D65B1"/>
    <w:p w14:paraId="1CE07BE1" w14:textId="6AFD3B68" w:rsidR="00B22ED6" w:rsidRDefault="00B22ED6" w:rsidP="000D65B1"/>
    <w:p w14:paraId="0FDCE85D" w14:textId="28CAFAB3" w:rsidR="00B22ED6" w:rsidRDefault="00B22ED6" w:rsidP="000D65B1"/>
    <w:p w14:paraId="0E006060" w14:textId="77777777" w:rsidR="00B22ED6" w:rsidRDefault="00B22ED6" w:rsidP="000D65B1"/>
    <w:p w14:paraId="589A3B49" w14:textId="77777777" w:rsidR="00B22ED6" w:rsidRDefault="00B22ED6" w:rsidP="000D65B1"/>
    <w:p w14:paraId="2E74CF8A" w14:textId="4B7813BE" w:rsidR="00B22ED6" w:rsidRPr="00B22ED6" w:rsidRDefault="000D65B1" w:rsidP="00B22ED6">
      <w:pPr>
        <w:jc w:val="center"/>
        <w:rPr>
          <w:b/>
          <w:bCs/>
          <w:color w:val="000000" w:themeColor="text1"/>
          <w:sz w:val="32"/>
          <w:szCs w:val="32"/>
        </w:rPr>
      </w:pPr>
      <w:r w:rsidRPr="00B22ED6">
        <w:rPr>
          <w:b/>
          <w:bCs/>
          <w:color w:val="000000" w:themeColor="text1"/>
          <w:sz w:val="32"/>
          <w:szCs w:val="32"/>
        </w:rPr>
        <w:t xml:space="preserve">주식회사 </w:t>
      </w:r>
      <w:r w:rsidR="00B22ED6" w:rsidRPr="00B22ED6">
        <w:rPr>
          <w:rFonts w:hint="eastAsia"/>
          <w:b/>
          <w:bCs/>
          <w:color w:val="000000" w:themeColor="text1"/>
          <w:sz w:val="32"/>
          <w:szCs w:val="32"/>
        </w:rPr>
        <w:t>티 엔 큐</w:t>
      </w:r>
    </w:p>
    <w:p w14:paraId="0D55AB7E" w14:textId="69C76F8E" w:rsidR="00C3518F" w:rsidRPr="00B22ED6" w:rsidRDefault="000D65B1" w:rsidP="00B22ED6">
      <w:pPr>
        <w:jc w:val="center"/>
        <w:rPr>
          <w:b/>
          <w:bCs/>
          <w:color w:val="000000" w:themeColor="text1"/>
          <w:sz w:val="32"/>
          <w:szCs w:val="32"/>
        </w:rPr>
      </w:pPr>
      <w:r w:rsidRPr="00B22ED6">
        <w:rPr>
          <w:b/>
          <w:bCs/>
          <w:color w:val="000000" w:themeColor="text1"/>
          <w:sz w:val="32"/>
          <w:szCs w:val="32"/>
        </w:rPr>
        <w:t xml:space="preserve">대표이사 </w:t>
      </w:r>
      <w:r w:rsidR="00B22ED6" w:rsidRPr="00B22ED6">
        <w:rPr>
          <w:rFonts w:hint="eastAsia"/>
          <w:b/>
          <w:bCs/>
          <w:color w:val="000000" w:themeColor="text1"/>
          <w:sz w:val="32"/>
          <w:szCs w:val="32"/>
        </w:rPr>
        <w:t>김 정 호</w:t>
      </w:r>
    </w:p>
    <w:sectPr w:rsidR="00C3518F" w:rsidRPr="00B22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86262" w14:textId="77777777" w:rsidR="004A6328" w:rsidRDefault="004A6328" w:rsidP="00C34555">
      <w:pPr>
        <w:spacing w:after="0" w:line="240" w:lineRule="auto"/>
      </w:pPr>
      <w:r>
        <w:separator/>
      </w:r>
    </w:p>
  </w:endnote>
  <w:endnote w:type="continuationSeparator" w:id="0">
    <w:p w14:paraId="7D18FB66" w14:textId="77777777" w:rsidR="004A6328" w:rsidRDefault="004A6328" w:rsidP="00C3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ECA3" w14:textId="77777777" w:rsidR="009342B3" w:rsidRDefault="009342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3EBE" w14:textId="77777777" w:rsidR="009342B3" w:rsidRDefault="009342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273B" w14:textId="77777777" w:rsidR="009342B3" w:rsidRDefault="009342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C18F" w14:textId="77777777" w:rsidR="004A6328" w:rsidRDefault="004A6328" w:rsidP="00C34555">
      <w:pPr>
        <w:spacing w:after="0" w:line="240" w:lineRule="auto"/>
      </w:pPr>
      <w:r>
        <w:separator/>
      </w:r>
    </w:p>
  </w:footnote>
  <w:footnote w:type="continuationSeparator" w:id="0">
    <w:p w14:paraId="11386D2F" w14:textId="77777777" w:rsidR="004A6328" w:rsidRDefault="004A6328" w:rsidP="00C34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5EAD" w14:textId="77777777" w:rsidR="009342B3" w:rsidRDefault="009342B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8D44" w14:textId="245EF3CA" w:rsidR="00836124" w:rsidRDefault="009342B3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BB616D" wp14:editId="549572A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2665" cy="342900"/>
          <wp:effectExtent l="0" t="0" r="6985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F915" w14:textId="77777777" w:rsidR="009342B3" w:rsidRDefault="009342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8DA"/>
    <w:multiLevelType w:val="hybridMultilevel"/>
    <w:tmpl w:val="121C0018"/>
    <w:lvl w:ilvl="0" w:tplc="8870CE3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704663"/>
    <w:multiLevelType w:val="hybridMultilevel"/>
    <w:tmpl w:val="A9C2182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9EB2318"/>
    <w:multiLevelType w:val="hybridMultilevel"/>
    <w:tmpl w:val="E7CCFF24"/>
    <w:lvl w:ilvl="0" w:tplc="46A211BE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7375680"/>
    <w:multiLevelType w:val="hybridMultilevel"/>
    <w:tmpl w:val="383482C2"/>
    <w:lvl w:ilvl="0" w:tplc="0624050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6B10828"/>
    <w:multiLevelType w:val="hybridMultilevel"/>
    <w:tmpl w:val="EA6E021C"/>
    <w:lvl w:ilvl="0" w:tplc="C8FA958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E577AA2"/>
    <w:multiLevelType w:val="hybridMultilevel"/>
    <w:tmpl w:val="F6EE8B76"/>
    <w:lvl w:ilvl="0" w:tplc="4F387E76">
      <w:start w:val="1"/>
      <w:numFmt w:val="decimalEnclosedCircle"/>
      <w:lvlText w:val="%1"/>
      <w:lvlJc w:val="left"/>
      <w:pPr>
        <w:ind w:left="794" w:hanging="39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F1B5AC1"/>
    <w:multiLevelType w:val="hybridMultilevel"/>
    <w:tmpl w:val="320AF3EA"/>
    <w:lvl w:ilvl="0" w:tplc="B68466F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2326AB0"/>
    <w:multiLevelType w:val="hybridMultilevel"/>
    <w:tmpl w:val="B70CE126"/>
    <w:lvl w:ilvl="0" w:tplc="EB8E446E">
      <w:start w:val="1"/>
      <w:numFmt w:val="decimalEnclosedCircle"/>
      <w:lvlText w:val="%1"/>
      <w:lvlJc w:val="left"/>
      <w:pPr>
        <w:ind w:left="794" w:hanging="39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23E359F"/>
    <w:multiLevelType w:val="hybridMultilevel"/>
    <w:tmpl w:val="E2B84CE6"/>
    <w:lvl w:ilvl="0" w:tplc="8870CE3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5AB31D3"/>
    <w:multiLevelType w:val="hybridMultilevel"/>
    <w:tmpl w:val="D2B4F022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6B20E7D"/>
    <w:multiLevelType w:val="hybridMultilevel"/>
    <w:tmpl w:val="908E2E2C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8A728B9"/>
    <w:multiLevelType w:val="hybridMultilevel"/>
    <w:tmpl w:val="AE3E0BC6"/>
    <w:lvl w:ilvl="0" w:tplc="5C4E7EAA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CCD498F"/>
    <w:multiLevelType w:val="hybridMultilevel"/>
    <w:tmpl w:val="128009D0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D675640"/>
    <w:multiLevelType w:val="hybridMultilevel"/>
    <w:tmpl w:val="307A3F42"/>
    <w:lvl w:ilvl="0" w:tplc="8870CE3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DC3198A"/>
    <w:multiLevelType w:val="hybridMultilevel"/>
    <w:tmpl w:val="C6D0B656"/>
    <w:lvl w:ilvl="0" w:tplc="86201DA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E766B30"/>
    <w:multiLevelType w:val="hybridMultilevel"/>
    <w:tmpl w:val="993AF4E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FDE5B11"/>
    <w:multiLevelType w:val="hybridMultilevel"/>
    <w:tmpl w:val="B6B4CBCE"/>
    <w:lvl w:ilvl="0" w:tplc="A912A9E2">
      <w:start w:val="1"/>
      <w:numFmt w:val="decimalEnclosedCircle"/>
      <w:lvlText w:val="%1"/>
      <w:lvlJc w:val="left"/>
      <w:pPr>
        <w:ind w:left="794" w:hanging="39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62F404B"/>
    <w:multiLevelType w:val="hybridMultilevel"/>
    <w:tmpl w:val="172EC194"/>
    <w:lvl w:ilvl="0" w:tplc="4F387E76">
      <w:start w:val="1"/>
      <w:numFmt w:val="decimalEnclosedCircle"/>
      <w:lvlText w:val="%1"/>
      <w:lvlJc w:val="left"/>
      <w:pPr>
        <w:ind w:left="794" w:hanging="39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89075DE"/>
    <w:multiLevelType w:val="hybridMultilevel"/>
    <w:tmpl w:val="C8C85F0C"/>
    <w:lvl w:ilvl="0" w:tplc="FE0476B2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9063EBA"/>
    <w:multiLevelType w:val="hybridMultilevel"/>
    <w:tmpl w:val="AD8AF92C"/>
    <w:lvl w:ilvl="0" w:tplc="8870CE3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EA7EE4"/>
    <w:multiLevelType w:val="hybridMultilevel"/>
    <w:tmpl w:val="6616E72A"/>
    <w:lvl w:ilvl="0" w:tplc="8870CE3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72D1EF7"/>
    <w:multiLevelType w:val="hybridMultilevel"/>
    <w:tmpl w:val="FEB28AF4"/>
    <w:lvl w:ilvl="0" w:tplc="DECE0A0E">
      <w:start w:val="1"/>
      <w:numFmt w:val="decimalEnclosedCircle"/>
      <w:lvlText w:val="%1"/>
      <w:lvlJc w:val="left"/>
      <w:pPr>
        <w:ind w:left="794" w:hanging="39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A6767E7"/>
    <w:multiLevelType w:val="hybridMultilevel"/>
    <w:tmpl w:val="62469F9A"/>
    <w:lvl w:ilvl="0" w:tplc="4F387E76">
      <w:start w:val="1"/>
      <w:numFmt w:val="decimalEnclosedCircle"/>
      <w:lvlText w:val="%1"/>
      <w:lvlJc w:val="left"/>
      <w:pPr>
        <w:ind w:left="794" w:hanging="39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C823A49"/>
    <w:multiLevelType w:val="hybridMultilevel"/>
    <w:tmpl w:val="00201124"/>
    <w:lvl w:ilvl="0" w:tplc="E878C4A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04D36FF"/>
    <w:multiLevelType w:val="hybridMultilevel"/>
    <w:tmpl w:val="3B3A9A54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095119F"/>
    <w:multiLevelType w:val="hybridMultilevel"/>
    <w:tmpl w:val="D9B0D05A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2B15918"/>
    <w:multiLevelType w:val="hybridMultilevel"/>
    <w:tmpl w:val="34D2D878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635506BA"/>
    <w:multiLevelType w:val="hybridMultilevel"/>
    <w:tmpl w:val="E2BCEA04"/>
    <w:lvl w:ilvl="0" w:tplc="88384F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7737558"/>
    <w:multiLevelType w:val="hybridMultilevel"/>
    <w:tmpl w:val="05084D60"/>
    <w:lvl w:ilvl="0" w:tplc="8870CE3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6AAE6368"/>
    <w:multiLevelType w:val="hybridMultilevel"/>
    <w:tmpl w:val="A59AA05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76CF4562"/>
    <w:multiLevelType w:val="hybridMultilevel"/>
    <w:tmpl w:val="1C86BD80"/>
    <w:lvl w:ilvl="0" w:tplc="8870CE3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7845493E"/>
    <w:multiLevelType w:val="hybridMultilevel"/>
    <w:tmpl w:val="2C02B48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7B1A75E7"/>
    <w:multiLevelType w:val="hybridMultilevel"/>
    <w:tmpl w:val="F580F406"/>
    <w:lvl w:ilvl="0" w:tplc="FE0476B2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4"/>
  </w:num>
  <w:num w:numId="5">
    <w:abstractNumId w:val="6"/>
  </w:num>
  <w:num w:numId="6">
    <w:abstractNumId w:val="29"/>
  </w:num>
  <w:num w:numId="7">
    <w:abstractNumId w:val="1"/>
  </w:num>
  <w:num w:numId="8">
    <w:abstractNumId w:val="31"/>
  </w:num>
  <w:num w:numId="9">
    <w:abstractNumId w:val="10"/>
  </w:num>
  <w:num w:numId="10">
    <w:abstractNumId w:val="9"/>
  </w:num>
  <w:num w:numId="11">
    <w:abstractNumId w:val="12"/>
  </w:num>
  <w:num w:numId="12">
    <w:abstractNumId w:val="25"/>
  </w:num>
  <w:num w:numId="13">
    <w:abstractNumId w:val="26"/>
  </w:num>
  <w:num w:numId="14">
    <w:abstractNumId w:val="24"/>
  </w:num>
  <w:num w:numId="15">
    <w:abstractNumId w:val="27"/>
  </w:num>
  <w:num w:numId="16">
    <w:abstractNumId w:val="18"/>
  </w:num>
  <w:num w:numId="17">
    <w:abstractNumId w:val="32"/>
  </w:num>
  <w:num w:numId="18">
    <w:abstractNumId w:val="20"/>
  </w:num>
  <w:num w:numId="19">
    <w:abstractNumId w:val="28"/>
  </w:num>
  <w:num w:numId="20">
    <w:abstractNumId w:val="8"/>
  </w:num>
  <w:num w:numId="21">
    <w:abstractNumId w:val="0"/>
  </w:num>
  <w:num w:numId="22">
    <w:abstractNumId w:val="30"/>
  </w:num>
  <w:num w:numId="23">
    <w:abstractNumId w:val="13"/>
  </w:num>
  <w:num w:numId="24">
    <w:abstractNumId w:val="19"/>
  </w:num>
  <w:num w:numId="25">
    <w:abstractNumId w:val="11"/>
  </w:num>
  <w:num w:numId="26">
    <w:abstractNumId w:val="2"/>
  </w:num>
  <w:num w:numId="27">
    <w:abstractNumId w:val="16"/>
  </w:num>
  <w:num w:numId="28">
    <w:abstractNumId w:val="7"/>
  </w:num>
  <w:num w:numId="29">
    <w:abstractNumId w:val="21"/>
  </w:num>
  <w:num w:numId="30">
    <w:abstractNumId w:val="23"/>
  </w:num>
  <w:num w:numId="31">
    <w:abstractNumId w:val="5"/>
  </w:num>
  <w:num w:numId="32">
    <w:abstractNumId w:val="1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B1"/>
    <w:rsid w:val="000376B9"/>
    <w:rsid w:val="000D65B1"/>
    <w:rsid w:val="000F5C95"/>
    <w:rsid w:val="001610D4"/>
    <w:rsid w:val="001813FB"/>
    <w:rsid w:val="001D18D2"/>
    <w:rsid w:val="001F4190"/>
    <w:rsid w:val="001F5879"/>
    <w:rsid w:val="0022031B"/>
    <w:rsid w:val="0023294C"/>
    <w:rsid w:val="002466A6"/>
    <w:rsid w:val="002A1A62"/>
    <w:rsid w:val="002F5B6A"/>
    <w:rsid w:val="003B25B2"/>
    <w:rsid w:val="0040044B"/>
    <w:rsid w:val="004365F3"/>
    <w:rsid w:val="00436A1A"/>
    <w:rsid w:val="00484AA3"/>
    <w:rsid w:val="00487448"/>
    <w:rsid w:val="004A6328"/>
    <w:rsid w:val="004D0804"/>
    <w:rsid w:val="005D647D"/>
    <w:rsid w:val="006148D2"/>
    <w:rsid w:val="006D7666"/>
    <w:rsid w:val="006E57E0"/>
    <w:rsid w:val="00722906"/>
    <w:rsid w:val="007537B9"/>
    <w:rsid w:val="007D7E37"/>
    <w:rsid w:val="007E3B73"/>
    <w:rsid w:val="00836124"/>
    <w:rsid w:val="00843C02"/>
    <w:rsid w:val="008C5E0F"/>
    <w:rsid w:val="008E55A6"/>
    <w:rsid w:val="009342B3"/>
    <w:rsid w:val="00947200"/>
    <w:rsid w:val="00995402"/>
    <w:rsid w:val="00A220C6"/>
    <w:rsid w:val="00AC64C1"/>
    <w:rsid w:val="00AE2D6B"/>
    <w:rsid w:val="00B13897"/>
    <w:rsid w:val="00B15C4F"/>
    <w:rsid w:val="00B22ED6"/>
    <w:rsid w:val="00C33F82"/>
    <w:rsid w:val="00C34555"/>
    <w:rsid w:val="00C3518F"/>
    <w:rsid w:val="00D45C15"/>
    <w:rsid w:val="00DA61DE"/>
    <w:rsid w:val="00E22181"/>
    <w:rsid w:val="00E35017"/>
    <w:rsid w:val="00F43BAF"/>
    <w:rsid w:val="00FB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A02C6"/>
  <w15:chartTrackingRefBased/>
  <w15:docId w15:val="{AA2D40BF-FE42-4ED3-9234-67667A03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5A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345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34555"/>
  </w:style>
  <w:style w:type="paragraph" w:styleId="a6">
    <w:name w:val="footer"/>
    <w:basedOn w:val="a"/>
    <w:link w:val="Char0"/>
    <w:uiPriority w:val="99"/>
    <w:unhideWhenUsed/>
    <w:rsid w:val="00C345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34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12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enduser</dc:creator>
  <cp:keywords/>
  <dc:description/>
  <cp:lastModifiedBy>enduser</cp:lastModifiedBy>
  <cp:revision>28</cp:revision>
  <dcterms:created xsi:type="dcterms:W3CDTF">2026-06-01T02:12:00Z</dcterms:created>
  <dcterms:modified xsi:type="dcterms:W3CDTF">2026-06-24T05:13:00Z</dcterms:modified>
</cp:coreProperties>
</file>